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516A" w14:textId="77777777" w:rsidR="007F26FF" w:rsidRDefault="007F26FF" w:rsidP="007F26FF">
      <w:pPr>
        <w:spacing w:after="160" w:line="259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Темы для индивидуальный проектов по математике</w:t>
      </w:r>
    </w:p>
    <w:p w14:paraId="44E036C2" w14:textId="77777777" w:rsidR="007F26FF" w:rsidRDefault="007F26FF" w:rsidP="007F26FF">
      <w:pPr>
        <w:spacing w:after="160" w:line="259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для студентов 1 курса 2025-2026 </w:t>
      </w:r>
      <w:proofErr w:type="spellStart"/>
      <w:proofErr w:type="gramStart"/>
      <w:r>
        <w:rPr>
          <w:rFonts w:eastAsia="Times New Roman"/>
          <w:lang w:eastAsia="ru-RU"/>
        </w:rPr>
        <w:t>уч.год</w:t>
      </w:r>
      <w:proofErr w:type="spellEnd"/>
      <w:proofErr w:type="gramEnd"/>
    </w:p>
    <w:p w14:paraId="68A19601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rPr>
          <w:rStyle w:val="a3"/>
          <w:color w:val="0F1115"/>
        </w:rPr>
        <w:t>1. Анализ и визуализация медицинской статистики: на примере распространенности заболевания в регионе.</w:t>
      </w:r>
    </w:p>
    <w:p w14:paraId="1A0482ED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с</w:t>
      </w:r>
      <w:r w:rsidRPr="00660618">
        <w:rPr>
          <w:color w:val="0F1115"/>
        </w:rPr>
        <w:t>обрать открытые данные (например, с сайта Росстата или Минздрава) по заболеваемости (например, ОРВИ, гипертонией) за несколько лет. Построить графики (линейные, столбчатые), рассчитать средние показатели, темпы прироста. Проанализировать динамику и сделать выводы.</w:t>
      </w:r>
    </w:p>
    <w:p w14:paraId="3A1F7A6A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rPr>
          <w:rStyle w:val="a3"/>
          <w:color w:val="0F1115"/>
        </w:rPr>
        <w:t>2. Геометрия и пропорции в сестринском деле: расчет скорости инфузии.</w:t>
      </w:r>
    </w:p>
    <w:p w14:paraId="64A816D0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и</w:t>
      </w:r>
      <w:r w:rsidRPr="00660618">
        <w:rPr>
          <w:color w:val="0F1115"/>
        </w:rPr>
        <w:t xml:space="preserve">сследовать, как рассчитывается скорость введения инфузионных растворов (капель в минуту). Создать серию задач с разными переменными: объем раствора, время введения, </w:t>
      </w:r>
      <w:proofErr w:type="spellStart"/>
      <w:r w:rsidRPr="00660618">
        <w:rPr>
          <w:color w:val="0F1115"/>
        </w:rPr>
        <w:t>капельность</w:t>
      </w:r>
      <w:proofErr w:type="spellEnd"/>
      <w:r w:rsidRPr="00660618">
        <w:rPr>
          <w:color w:val="0F1115"/>
        </w:rPr>
        <w:t xml:space="preserve"> системы (количество капель в мл). Представить результаты в виде понятной памятки.</w:t>
      </w:r>
    </w:p>
    <w:p w14:paraId="1F800F64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t xml:space="preserve">3. </w:t>
      </w:r>
      <w:r w:rsidRPr="00660618">
        <w:rPr>
          <w:rStyle w:val="a3"/>
          <w:color w:val="0F1115"/>
        </w:rPr>
        <w:t>Создание 3D-модели вируса на основе многогранников.</w:t>
      </w:r>
    </w:p>
    <w:p w14:paraId="0EDB4367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и</w:t>
      </w:r>
      <w:r w:rsidRPr="00660618">
        <w:rPr>
          <w:color w:val="0F1115"/>
        </w:rPr>
        <w:t>зготовить своими руками из бумаги, пластика или других материалов модель вируса как геометрического тела. Дать геометрическое описание фигуры (количество граней, вершин, ребер), подписать формулы.</w:t>
      </w:r>
    </w:p>
    <w:p w14:paraId="0CB57241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rPr>
          <w:color w:val="0F1115"/>
        </w:rPr>
        <w:t xml:space="preserve">4. </w:t>
      </w:r>
      <w:r w:rsidRPr="00660618">
        <w:rPr>
          <w:rStyle w:val="a3"/>
          <w:color w:val="0F1115"/>
        </w:rPr>
        <w:t>Модель молекулы ДНК: двойная спираль и правильные тела.</w:t>
      </w:r>
    </w:p>
    <w:p w14:paraId="27ECE50E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и</w:t>
      </w:r>
      <w:r w:rsidRPr="00660618">
        <w:rPr>
          <w:color w:val="0F1115"/>
        </w:rPr>
        <w:t xml:space="preserve">зучить структуру ДНК. Изготовить модель, где нуклеотиды будут представлены в виде правильных многогранников (например, призмы), а </w:t>
      </w:r>
      <w:proofErr w:type="spellStart"/>
      <w:r w:rsidRPr="00660618">
        <w:rPr>
          <w:color w:val="0F1115"/>
        </w:rPr>
        <w:t>сахаро</w:t>
      </w:r>
      <w:proofErr w:type="spellEnd"/>
      <w:r w:rsidRPr="00660618">
        <w:rPr>
          <w:color w:val="0F1115"/>
        </w:rPr>
        <w:t>-фосфатная цепь — в виде спиралей из проволоки или бусин. Рассчитать шаг спирали и количество пар нуклеотидов на виток.</w:t>
      </w:r>
    </w:p>
    <w:p w14:paraId="461C21D4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rPr>
          <w:color w:val="0F1115"/>
        </w:rPr>
        <w:t xml:space="preserve">5. </w:t>
      </w:r>
      <w:r w:rsidRPr="00660618">
        <w:rPr>
          <w:rStyle w:val="a3"/>
          <w:color w:val="0F1115"/>
        </w:rPr>
        <w:t>Луи Пастер: как расчеты и теория вероятностей победили бешенство.</w:t>
      </w:r>
    </w:p>
    <w:p w14:paraId="404A9064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и</w:t>
      </w:r>
      <w:r w:rsidRPr="00660618">
        <w:rPr>
          <w:color w:val="0F1115"/>
        </w:rPr>
        <w:t>зучить историю создания вакцины против бешенства. Проанализировать, как Пастер использовал статистические данные и расчеты для доказательства эффективности своего метода. Сделать акцент на том, как математический подход (сравнительный анализ групп) лег в основу доказательной медицины.</w:t>
      </w:r>
    </w:p>
    <w:p w14:paraId="07922605" w14:textId="77777777" w:rsidR="007F26FF" w:rsidRPr="00660618" w:rsidRDefault="007F26FF" w:rsidP="007F26F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60618">
        <w:rPr>
          <w:color w:val="0F1115"/>
        </w:rPr>
        <w:t xml:space="preserve">6. </w:t>
      </w:r>
      <w:r w:rsidRPr="00660618">
        <w:rPr>
          <w:rStyle w:val="a3"/>
          <w:color w:val="0F1115"/>
        </w:rPr>
        <w:t>Геометрические иллюзии и парадоксы: почему нельзя доверять глазам?</w:t>
      </w:r>
    </w:p>
    <w:p w14:paraId="0CC9518E" w14:textId="77777777" w:rsidR="007F26FF" w:rsidRPr="00660618" w:rsidRDefault="007F26FF" w:rsidP="007F26FF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660618">
        <w:rPr>
          <w:rStyle w:val="a3"/>
          <w:color w:val="0F1115"/>
        </w:rPr>
        <w:t>Суть проекта:</w:t>
      </w:r>
      <w:r w:rsidRPr="00660618">
        <w:rPr>
          <w:color w:val="0F1115"/>
        </w:rPr>
        <w:t> </w:t>
      </w:r>
      <w:r>
        <w:rPr>
          <w:color w:val="0F1115"/>
        </w:rPr>
        <w:t>с</w:t>
      </w:r>
      <w:r w:rsidRPr="00660618">
        <w:rPr>
          <w:color w:val="0F1115"/>
        </w:rPr>
        <w:t>обрать коллекцию известных оптических иллюзий (иллюзия Мюллера-</w:t>
      </w:r>
      <w:proofErr w:type="spellStart"/>
      <w:r w:rsidRPr="00660618">
        <w:rPr>
          <w:color w:val="0F1115"/>
        </w:rPr>
        <w:t>Лайера</w:t>
      </w:r>
      <w:proofErr w:type="spellEnd"/>
      <w:r w:rsidRPr="00660618">
        <w:rPr>
          <w:color w:val="0F1115"/>
        </w:rPr>
        <w:t xml:space="preserve">, бесконечная лестница </w:t>
      </w:r>
      <w:proofErr w:type="spellStart"/>
      <w:r w:rsidRPr="00660618">
        <w:rPr>
          <w:color w:val="0F1115"/>
        </w:rPr>
        <w:t>Пенроуза</w:t>
      </w:r>
      <w:proofErr w:type="spellEnd"/>
      <w:r w:rsidRPr="00660618">
        <w:rPr>
          <w:color w:val="0F1115"/>
        </w:rPr>
        <w:t>, невозможный треугольник). Объяснить с геометрической и психологической точек зрения, почему они возникают. Изготовить модели некоторых парадоксов.</w:t>
      </w:r>
    </w:p>
    <w:p w14:paraId="122497B1" w14:textId="77777777" w:rsidR="00A45FE1" w:rsidRDefault="00A45FE1"/>
    <w:sectPr w:rsidR="00A4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8B"/>
    <w:rsid w:val="007F26FF"/>
    <w:rsid w:val="00A45FE1"/>
    <w:rsid w:val="00D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9BABF-A35F-403B-BD1D-2C72EBDD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FF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F26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2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2025-10-20T15:48:00Z</dcterms:created>
  <dcterms:modified xsi:type="dcterms:W3CDTF">2025-10-20T15:49:00Z</dcterms:modified>
</cp:coreProperties>
</file>