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FE0" w:rsidRPr="00CA239E" w:rsidRDefault="00965FE0" w:rsidP="00965FE0">
      <w:pPr>
        <w:shd w:val="clear" w:color="auto" w:fill="FFFFFF"/>
        <w:spacing w:after="0" w:line="240" w:lineRule="auto"/>
        <w:ind w:left="708"/>
        <w:jc w:val="center"/>
        <w:rPr>
          <w:rFonts w:ascii="Times New Roman" w:eastAsia="Times New Roman" w:hAnsi="Times New Roman" w:cs="Times New Roman"/>
          <w:sz w:val="24"/>
          <w:szCs w:val="24"/>
          <w:lang w:eastAsia="ru-RU"/>
        </w:rPr>
      </w:pPr>
      <w:r w:rsidRPr="00CA239E">
        <w:rPr>
          <w:rFonts w:ascii="Times New Roman" w:eastAsia="Times New Roman" w:hAnsi="Times New Roman" w:cs="Times New Roman"/>
          <w:b/>
          <w:bCs/>
          <w:sz w:val="24"/>
          <w:szCs w:val="24"/>
          <w:bdr w:val="none" w:sz="0" w:space="0" w:color="auto" w:frame="1"/>
          <w:lang w:eastAsia="ru-RU"/>
        </w:rPr>
        <w:t>Тема: Стили общения</w:t>
      </w:r>
    </w:p>
    <w:p w:rsidR="00965FE0" w:rsidRPr="00CA239E" w:rsidRDefault="00965FE0" w:rsidP="00965FE0">
      <w:pPr>
        <w:shd w:val="clear" w:color="auto" w:fill="FFFFFF"/>
        <w:spacing w:after="0" w:line="240" w:lineRule="auto"/>
        <w:ind w:left="708"/>
        <w:jc w:val="right"/>
        <w:rPr>
          <w:rFonts w:ascii="Times New Roman" w:eastAsia="Times New Roman" w:hAnsi="Times New Roman" w:cs="Times New Roman"/>
          <w:sz w:val="24"/>
          <w:szCs w:val="24"/>
          <w:lang w:eastAsia="ru-RU"/>
        </w:rPr>
      </w:pPr>
      <w:r w:rsidRPr="00CA239E">
        <w:rPr>
          <w:rFonts w:ascii="Times New Roman" w:eastAsia="Times New Roman" w:hAnsi="Times New Roman" w:cs="Times New Roman"/>
          <w:i/>
          <w:iCs/>
          <w:sz w:val="24"/>
          <w:szCs w:val="24"/>
          <w:bdr w:val="none" w:sz="0" w:space="0" w:color="auto" w:frame="1"/>
          <w:lang w:eastAsia="ru-RU"/>
        </w:rPr>
        <w:t>Умение общаться с людьми – это товар,</w:t>
      </w:r>
    </w:p>
    <w:p w:rsidR="00965FE0" w:rsidRPr="00CA239E" w:rsidRDefault="00965FE0" w:rsidP="00965FE0">
      <w:pPr>
        <w:shd w:val="clear" w:color="auto" w:fill="FFFFFF"/>
        <w:spacing w:after="0" w:line="240" w:lineRule="auto"/>
        <w:ind w:left="708"/>
        <w:jc w:val="right"/>
        <w:rPr>
          <w:rFonts w:ascii="Times New Roman" w:eastAsia="Times New Roman" w:hAnsi="Times New Roman" w:cs="Times New Roman"/>
          <w:sz w:val="24"/>
          <w:szCs w:val="24"/>
          <w:lang w:eastAsia="ru-RU"/>
        </w:rPr>
      </w:pPr>
      <w:r w:rsidRPr="00CA239E">
        <w:rPr>
          <w:rFonts w:ascii="Times New Roman" w:eastAsia="Times New Roman" w:hAnsi="Times New Roman" w:cs="Times New Roman"/>
          <w:i/>
          <w:iCs/>
          <w:sz w:val="24"/>
          <w:szCs w:val="24"/>
          <w:bdr w:val="none" w:sz="0" w:space="0" w:color="auto" w:frame="1"/>
          <w:lang w:eastAsia="ru-RU"/>
        </w:rPr>
        <w:t>который можно купить так же, как сахар и кофе.</w:t>
      </w:r>
    </w:p>
    <w:p w:rsidR="00965FE0" w:rsidRPr="00CA239E" w:rsidRDefault="00965FE0" w:rsidP="00965FE0">
      <w:pPr>
        <w:shd w:val="clear" w:color="auto" w:fill="FFFFFF"/>
        <w:spacing w:after="0" w:line="240" w:lineRule="auto"/>
        <w:ind w:left="708"/>
        <w:jc w:val="right"/>
        <w:rPr>
          <w:rFonts w:ascii="Times New Roman" w:eastAsia="Times New Roman" w:hAnsi="Times New Roman" w:cs="Times New Roman"/>
          <w:sz w:val="24"/>
          <w:szCs w:val="24"/>
          <w:lang w:eastAsia="ru-RU"/>
        </w:rPr>
      </w:pPr>
      <w:r w:rsidRPr="00CA239E">
        <w:rPr>
          <w:rFonts w:ascii="Times New Roman" w:eastAsia="Times New Roman" w:hAnsi="Times New Roman" w:cs="Times New Roman"/>
          <w:i/>
          <w:iCs/>
          <w:sz w:val="24"/>
          <w:szCs w:val="24"/>
          <w:bdr w:val="none" w:sz="0" w:space="0" w:color="auto" w:frame="1"/>
          <w:lang w:eastAsia="ru-RU"/>
        </w:rPr>
        <w:t>И я заплачу за такое умение больше,</w:t>
      </w:r>
    </w:p>
    <w:p w:rsidR="00965FE0" w:rsidRPr="00CA239E" w:rsidRDefault="00965FE0" w:rsidP="00965FE0">
      <w:pPr>
        <w:shd w:val="clear" w:color="auto" w:fill="FFFFFF"/>
        <w:spacing w:after="0" w:line="240" w:lineRule="auto"/>
        <w:ind w:left="708"/>
        <w:jc w:val="right"/>
        <w:rPr>
          <w:rFonts w:ascii="Times New Roman" w:eastAsia="Times New Roman" w:hAnsi="Times New Roman" w:cs="Times New Roman"/>
          <w:sz w:val="24"/>
          <w:szCs w:val="24"/>
          <w:lang w:eastAsia="ru-RU"/>
        </w:rPr>
      </w:pPr>
      <w:r w:rsidRPr="00CA239E">
        <w:rPr>
          <w:rFonts w:ascii="Times New Roman" w:eastAsia="Times New Roman" w:hAnsi="Times New Roman" w:cs="Times New Roman"/>
          <w:i/>
          <w:iCs/>
          <w:sz w:val="24"/>
          <w:szCs w:val="24"/>
          <w:bdr w:val="none" w:sz="0" w:space="0" w:color="auto" w:frame="1"/>
          <w:lang w:eastAsia="ru-RU"/>
        </w:rPr>
        <w:t>чем за что-либо на свете.</w:t>
      </w:r>
    </w:p>
    <w:p w:rsidR="00965FE0" w:rsidRPr="00CA239E" w:rsidRDefault="00965FE0" w:rsidP="00965FE0">
      <w:pPr>
        <w:shd w:val="clear" w:color="auto" w:fill="FFFFFF"/>
        <w:spacing w:after="0" w:line="240" w:lineRule="auto"/>
        <w:ind w:left="708"/>
        <w:jc w:val="right"/>
        <w:rPr>
          <w:rFonts w:ascii="Times New Roman" w:eastAsia="Times New Roman" w:hAnsi="Times New Roman" w:cs="Times New Roman"/>
          <w:sz w:val="24"/>
          <w:szCs w:val="24"/>
          <w:lang w:eastAsia="ru-RU"/>
        </w:rPr>
      </w:pPr>
      <w:proofErr w:type="spellStart"/>
      <w:r w:rsidRPr="00CA239E">
        <w:rPr>
          <w:rFonts w:ascii="Times New Roman" w:eastAsia="Times New Roman" w:hAnsi="Times New Roman" w:cs="Times New Roman"/>
          <w:sz w:val="24"/>
          <w:szCs w:val="24"/>
          <w:bdr w:val="none" w:sz="0" w:space="0" w:color="auto" w:frame="1"/>
          <w:lang w:eastAsia="ru-RU"/>
        </w:rPr>
        <w:t>Дж.Рокфеллер</w:t>
      </w:r>
      <w:proofErr w:type="spellEnd"/>
    </w:p>
    <w:p w:rsidR="00965FE0" w:rsidRPr="00CA239E" w:rsidRDefault="00965FE0" w:rsidP="00965FE0">
      <w:pPr>
        <w:shd w:val="clear" w:color="auto" w:fill="FFFFFF"/>
        <w:spacing w:after="0" w:line="240" w:lineRule="auto"/>
        <w:ind w:left="708"/>
        <w:jc w:val="both"/>
        <w:rPr>
          <w:rFonts w:ascii="Times New Roman" w:eastAsia="Times New Roman" w:hAnsi="Times New Roman" w:cs="Times New Roman"/>
          <w:sz w:val="24"/>
          <w:szCs w:val="24"/>
          <w:lang w:eastAsia="ru-RU"/>
        </w:rPr>
      </w:pPr>
      <w:r w:rsidRPr="00CA239E">
        <w:rPr>
          <w:rFonts w:ascii="Times New Roman" w:eastAsia="Times New Roman" w:hAnsi="Times New Roman" w:cs="Times New Roman"/>
          <w:sz w:val="24"/>
          <w:szCs w:val="24"/>
          <w:bdr w:val="none" w:sz="0" w:space="0" w:color="auto" w:frame="1"/>
          <w:lang w:eastAsia="ru-RU"/>
        </w:rPr>
        <w:t>План:</w:t>
      </w:r>
    </w:p>
    <w:p w:rsidR="00965FE0" w:rsidRPr="00CA239E" w:rsidRDefault="00965FE0" w:rsidP="00965FE0">
      <w:pPr>
        <w:shd w:val="clear" w:color="auto" w:fill="FFFFFF"/>
        <w:spacing w:after="0" w:line="240" w:lineRule="auto"/>
        <w:ind w:left="708"/>
        <w:jc w:val="both"/>
        <w:rPr>
          <w:rFonts w:ascii="Times New Roman" w:eastAsia="Times New Roman" w:hAnsi="Times New Roman" w:cs="Times New Roman"/>
          <w:sz w:val="24"/>
          <w:szCs w:val="24"/>
          <w:lang w:eastAsia="ru-RU"/>
        </w:rPr>
      </w:pPr>
      <w:r w:rsidRPr="00CA239E">
        <w:rPr>
          <w:rFonts w:ascii="Times New Roman" w:eastAsia="Times New Roman" w:hAnsi="Times New Roman" w:cs="Times New Roman"/>
          <w:sz w:val="24"/>
          <w:szCs w:val="24"/>
          <w:bdr w:val="none" w:sz="0" w:space="0" w:color="auto" w:frame="1"/>
          <w:lang w:eastAsia="ru-RU"/>
        </w:rPr>
        <w:t>1.Стили общения.</w:t>
      </w:r>
    </w:p>
    <w:p w:rsidR="00965FE0" w:rsidRPr="00CA239E" w:rsidRDefault="00965FE0" w:rsidP="00965FE0">
      <w:pPr>
        <w:shd w:val="clear" w:color="auto" w:fill="FFFFFF"/>
        <w:spacing w:after="0" w:line="240" w:lineRule="auto"/>
        <w:ind w:left="708"/>
        <w:jc w:val="both"/>
        <w:rPr>
          <w:rFonts w:ascii="Times New Roman" w:eastAsia="Times New Roman" w:hAnsi="Times New Roman" w:cs="Times New Roman"/>
          <w:sz w:val="24"/>
          <w:szCs w:val="24"/>
          <w:lang w:eastAsia="ru-RU"/>
        </w:rPr>
      </w:pPr>
      <w:r w:rsidRPr="00CA239E">
        <w:rPr>
          <w:rFonts w:ascii="Times New Roman" w:eastAsia="Times New Roman" w:hAnsi="Times New Roman" w:cs="Times New Roman"/>
          <w:sz w:val="24"/>
          <w:szCs w:val="24"/>
          <w:bdr w:val="none" w:sz="0" w:space="0" w:color="auto" w:frame="1"/>
          <w:lang w:eastAsia="ru-RU"/>
        </w:rPr>
        <w:t>2.Техники эффективного знакомства.</w:t>
      </w:r>
    </w:p>
    <w:p w:rsidR="00965FE0" w:rsidRPr="00CA239E" w:rsidRDefault="00965FE0" w:rsidP="00965FE0">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CA239E">
        <w:rPr>
          <w:rFonts w:ascii="Times New Roman" w:eastAsia="Times New Roman" w:hAnsi="Times New Roman" w:cs="Times New Roman"/>
          <w:sz w:val="24"/>
          <w:szCs w:val="24"/>
          <w:bdr w:val="none" w:sz="0" w:space="0" w:color="auto" w:frame="1"/>
          <w:lang w:eastAsia="ru-RU"/>
        </w:rPr>
        <w:t> </w:t>
      </w:r>
      <w:bookmarkStart w:id="0" w:name="_GoBack"/>
      <w:bookmarkEnd w:id="0"/>
    </w:p>
    <w:p w:rsidR="00965FE0" w:rsidRPr="00CA239E" w:rsidRDefault="00965FE0" w:rsidP="00965FE0">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CA239E">
        <w:rPr>
          <w:rFonts w:ascii="Times New Roman" w:eastAsia="Times New Roman" w:hAnsi="Times New Roman" w:cs="Times New Roman"/>
          <w:sz w:val="24"/>
          <w:szCs w:val="24"/>
          <w:bdr w:val="none" w:sz="0" w:space="0" w:color="auto" w:frame="1"/>
          <w:lang w:eastAsia="ru-RU"/>
        </w:rPr>
        <w:t>Все стили общения условно можно поделить на три группы в зависимости от цели общения и ролей, какие вы играете.</w:t>
      </w:r>
    </w:p>
    <w:p w:rsidR="00965FE0" w:rsidRPr="00CA239E" w:rsidRDefault="00965FE0" w:rsidP="00965FE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A239E">
        <w:rPr>
          <w:rFonts w:ascii="Times New Roman" w:eastAsia="Times New Roman" w:hAnsi="Times New Roman" w:cs="Times New Roman"/>
          <w:sz w:val="24"/>
          <w:szCs w:val="24"/>
          <w:bdr w:val="none" w:sz="0" w:space="0" w:color="auto" w:frame="1"/>
          <w:lang w:eastAsia="ru-RU"/>
        </w:rPr>
        <w:t>        симпатия – ваша цель вызвать симпатию, доверие, интерес у человека, с которым вы общаетесь.</w:t>
      </w:r>
    </w:p>
    <w:p w:rsidR="00965FE0" w:rsidRPr="00CA239E" w:rsidRDefault="00965FE0" w:rsidP="00965FE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A239E">
        <w:rPr>
          <w:rFonts w:ascii="Times New Roman" w:eastAsia="Times New Roman" w:hAnsi="Times New Roman" w:cs="Times New Roman"/>
          <w:sz w:val="24"/>
          <w:szCs w:val="24"/>
          <w:bdr w:val="none" w:sz="0" w:space="0" w:color="auto" w:frame="1"/>
          <w:lang w:eastAsia="ru-RU"/>
        </w:rPr>
        <w:t>        психологическое карате – ваша цель – психологически подавить другого человека, вызвать у него неуверенность, страх, вину. Вы играете роль босса, барина, благодетеля. Вашему партнеру остаются пассивные роли: жертва, слуга, ученик. Психологическое карате можно использовать во время конфликта, если ваши позиции достаточно сильны. Здесь используется техника задавания вопросов. Вопросы – мощное психологическое оружие в умелых руках. Используя вопросы, вы контролируете ход и направление беседы, вы занимаете доминирующую позицию, вы активны, ваш собеседник пассивен. К психологическому карате относится модель эксперта и криминальный наезд как наиболее жесткий вариант.</w:t>
      </w:r>
    </w:p>
    <w:p w:rsidR="00965FE0" w:rsidRPr="00CA239E" w:rsidRDefault="00965FE0" w:rsidP="00965FE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A239E">
        <w:rPr>
          <w:rFonts w:ascii="Times New Roman" w:eastAsia="Times New Roman" w:hAnsi="Times New Roman" w:cs="Times New Roman"/>
          <w:sz w:val="24"/>
          <w:szCs w:val="24"/>
          <w:bdr w:val="none" w:sz="0" w:space="0" w:color="auto" w:frame="1"/>
          <w:lang w:eastAsia="ru-RU"/>
        </w:rPr>
        <w:t>        психологическое айкидо – цель этого стиля – уйти из-под психологического давления человека, использующего психологическое карате, нейтрализовать его психологическую атаку и мягко добиться своих целей. К психологическому айкидо относятся приемы работы с жалобами.</w:t>
      </w:r>
    </w:p>
    <w:p w:rsidR="00965FE0" w:rsidRPr="00CA239E" w:rsidRDefault="00965FE0" w:rsidP="00965FE0">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A239E">
        <w:rPr>
          <w:rFonts w:ascii="Times New Roman" w:eastAsia="Times New Roman" w:hAnsi="Times New Roman" w:cs="Times New Roman"/>
          <w:sz w:val="24"/>
          <w:szCs w:val="24"/>
          <w:bdr w:val="none" w:sz="0" w:space="0" w:color="auto" w:frame="1"/>
          <w:lang w:eastAsia="ru-RU"/>
        </w:rPr>
        <w:t>Эта классификация условна и в реальной жизни в общении чаще применяется комбинация, смешение этих стилей.</w:t>
      </w:r>
    </w:p>
    <w:p w:rsidR="00965FE0" w:rsidRPr="00CA239E" w:rsidRDefault="00965FE0" w:rsidP="00965FE0">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A239E">
        <w:rPr>
          <w:rFonts w:ascii="Times New Roman" w:eastAsia="Times New Roman" w:hAnsi="Times New Roman" w:cs="Times New Roman"/>
          <w:sz w:val="24"/>
          <w:szCs w:val="24"/>
          <w:bdr w:val="none" w:sz="0" w:space="0" w:color="auto" w:frame="1"/>
          <w:lang w:eastAsia="ru-RU"/>
        </w:rPr>
        <w:t>Проблема коммуникации – самая главная в жизни любого человека. При общении важны: доброжелательность, внимание, диалог, информативность. Знание и использование всего четырех принципов общения могут повысить ваши шансы на успех. Как показывает практика, люди, добившиеся успеха - известные политики, модельеры, артисты, бизнесмены – длительное время овладевали приемами общения.</w:t>
      </w:r>
    </w:p>
    <w:p w:rsidR="00965FE0" w:rsidRPr="00CA239E" w:rsidRDefault="00965FE0" w:rsidP="00965FE0">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A239E">
        <w:rPr>
          <w:rFonts w:ascii="Times New Roman" w:eastAsia="Times New Roman" w:hAnsi="Times New Roman" w:cs="Times New Roman"/>
          <w:sz w:val="24"/>
          <w:szCs w:val="24"/>
          <w:bdr w:val="none" w:sz="0" w:space="0" w:color="auto" w:frame="1"/>
          <w:lang w:eastAsia="ru-RU"/>
        </w:rPr>
        <w:t>Любой контакт – это процесс, состоящий из целого набора психологических приемов. Выигрывают те, кто овладел наиболее эффективными методами общения. Что мешает непринужденному знакомству, что отталкивает от нас людей? Это неуверенность, самоуглубленность, категоричность, плохое настроение, чрезмерное умничанье, постоянные поддакивания, банальные темы, банальные рассуждения.</w:t>
      </w:r>
    </w:p>
    <w:p w:rsidR="00965FE0" w:rsidRPr="00CA239E" w:rsidRDefault="00965FE0" w:rsidP="00965FE0">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A239E">
        <w:rPr>
          <w:rFonts w:ascii="Times New Roman" w:eastAsia="Times New Roman" w:hAnsi="Times New Roman" w:cs="Times New Roman"/>
          <w:sz w:val="24"/>
          <w:szCs w:val="24"/>
          <w:bdr w:val="none" w:sz="0" w:space="0" w:color="auto" w:frame="1"/>
          <w:lang w:eastAsia="ru-RU"/>
        </w:rPr>
        <w:t>Техники эффективного знакомства – основа обучения во всех разведках мира. Система разведки строится по шаблону: необходимо войти в контакт, получить информацию, завербовать агента и создать агентурную сеть. В проекции на нашу жизнь это выглядит так: непринужденное знакомство – вызов симпатии – доверительные дружеские отношения или прочные деловые связи.</w:t>
      </w:r>
    </w:p>
    <w:p w:rsidR="00965FE0" w:rsidRPr="00CA239E" w:rsidRDefault="00965FE0" w:rsidP="00965FE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CA239E">
        <w:rPr>
          <w:rFonts w:ascii="Times New Roman" w:eastAsia="Times New Roman" w:hAnsi="Times New Roman" w:cs="Times New Roman"/>
          <w:sz w:val="24"/>
          <w:szCs w:val="24"/>
          <w:bdr w:val="none" w:sz="0" w:space="0" w:color="auto" w:frame="1"/>
          <w:lang w:eastAsia="ru-RU"/>
        </w:rPr>
        <w:t>        Все начинается с первого взгляда: доброжелательный, уверенный, проникновенный взгляд располагает к контакту.</w:t>
      </w:r>
    </w:p>
    <w:p w:rsidR="00965FE0" w:rsidRPr="00CA239E" w:rsidRDefault="00965FE0" w:rsidP="00965FE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CA239E">
        <w:rPr>
          <w:rFonts w:ascii="Times New Roman" w:eastAsia="Times New Roman" w:hAnsi="Times New Roman" w:cs="Times New Roman"/>
          <w:sz w:val="24"/>
          <w:szCs w:val="24"/>
          <w:bdr w:val="none" w:sz="0" w:space="0" w:color="auto" w:frame="1"/>
          <w:lang w:eastAsia="ru-RU"/>
        </w:rPr>
        <w:t>        Улыбка, комплимент при встрече расположат собеседника быстрее, нежели потоки красноречивых слов.</w:t>
      </w:r>
    </w:p>
    <w:p w:rsidR="00965FE0" w:rsidRPr="00CA239E" w:rsidRDefault="00965FE0" w:rsidP="00965FE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CA239E">
        <w:rPr>
          <w:rFonts w:ascii="Times New Roman" w:eastAsia="Times New Roman" w:hAnsi="Times New Roman" w:cs="Times New Roman"/>
          <w:sz w:val="24"/>
          <w:szCs w:val="24"/>
          <w:bdr w:val="none" w:sz="0" w:space="0" w:color="auto" w:frame="1"/>
          <w:lang w:eastAsia="ru-RU"/>
        </w:rPr>
        <w:t>        Войти в роль известного вам, уверенного в себе человека, и поступить так, как в аналогичной ситуации поступил бы он.</w:t>
      </w:r>
    </w:p>
    <w:p w:rsidR="00965FE0" w:rsidRPr="00CA239E" w:rsidRDefault="00965FE0" w:rsidP="00965FE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CA239E">
        <w:rPr>
          <w:rFonts w:ascii="Times New Roman" w:eastAsia="Times New Roman" w:hAnsi="Times New Roman" w:cs="Times New Roman"/>
          <w:sz w:val="24"/>
          <w:szCs w:val="24"/>
          <w:bdr w:val="none" w:sz="0" w:space="0" w:color="auto" w:frame="1"/>
          <w:lang w:eastAsia="ru-RU"/>
        </w:rPr>
        <w:t>        Иметь в запасе ряд проверенных в действии речевых или поведенческих заготовок (Хотите, я вам погадаю? Хотите, я угадаю ваше имя? и т.д.).</w:t>
      </w:r>
    </w:p>
    <w:p w:rsidR="00965FE0" w:rsidRPr="00CA239E" w:rsidRDefault="00965FE0" w:rsidP="00965FE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CA239E">
        <w:rPr>
          <w:rFonts w:ascii="Times New Roman" w:eastAsia="Times New Roman" w:hAnsi="Times New Roman" w:cs="Times New Roman"/>
          <w:sz w:val="24"/>
          <w:szCs w:val="24"/>
          <w:bdr w:val="none" w:sz="0" w:space="0" w:color="auto" w:frame="1"/>
          <w:lang w:eastAsia="ru-RU"/>
        </w:rPr>
        <w:lastRenderedPageBreak/>
        <w:t>        Чаще называйте собеседника по имени (Больше всего на свете люди любят свое имя)</w:t>
      </w:r>
    </w:p>
    <w:p w:rsidR="00965FE0" w:rsidRPr="00CA239E" w:rsidRDefault="00965FE0" w:rsidP="00965FE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CA239E">
        <w:rPr>
          <w:rFonts w:ascii="Times New Roman" w:eastAsia="Times New Roman" w:hAnsi="Times New Roman" w:cs="Times New Roman"/>
          <w:sz w:val="24"/>
          <w:szCs w:val="24"/>
          <w:bdr w:val="none" w:sz="0" w:space="0" w:color="auto" w:frame="1"/>
          <w:lang w:eastAsia="ru-RU"/>
        </w:rPr>
        <w:t>        Проявите к собеседнику неподдельный интерес. (Дайте почувствовать человеку его значимость)</w:t>
      </w:r>
    </w:p>
    <w:p w:rsidR="00965FE0" w:rsidRPr="00CA239E" w:rsidRDefault="00965FE0" w:rsidP="00965FE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CA239E">
        <w:rPr>
          <w:rFonts w:ascii="Times New Roman" w:eastAsia="Times New Roman" w:hAnsi="Times New Roman" w:cs="Times New Roman"/>
          <w:sz w:val="24"/>
          <w:szCs w:val="24"/>
          <w:bdr w:val="none" w:sz="0" w:space="0" w:color="auto" w:frame="1"/>
          <w:lang w:eastAsia="ru-RU"/>
        </w:rPr>
        <w:t>        Ваш настрой дожжен быть позитивным.</w:t>
      </w:r>
    </w:p>
    <w:p w:rsidR="00965FE0" w:rsidRPr="00CA239E" w:rsidRDefault="00965FE0" w:rsidP="00965FE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CA239E">
        <w:rPr>
          <w:rFonts w:ascii="Times New Roman" w:eastAsia="Times New Roman" w:hAnsi="Times New Roman" w:cs="Times New Roman"/>
          <w:sz w:val="24"/>
          <w:szCs w:val="24"/>
          <w:bdr w:val="none" w:sz="0" w:space="0" w:color="auto" w:frame="1"/>
          <w:lang w:eastAsia="ru-RU"/>
        </w:rPr>
        <w:t>        Используйте прием «веер тем». (Перебирая одну за другой темы разговора, вы быстро сможете определить, что же действительно интересует вашего нового знакомого. Избегайте переливания из пустого в порожнее)</w:t>
      </w:r>
    </w:p>
    <w:p w:rsidR="00965FE0" w:rsidRPr="00CA239E" w:rsidRDefault="00965FE0" w:rsidP="00965FE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CA239E">
        <w:rPr>
          <w:rFonts w:ascii="Times New Roman" w:eastAsia="Times New Roman" w:hAnsi="Times New Roman" w:cs="Times New Roman"/>
          <w:sz w:val="24"/>
          <w:szCs w:val="24"/>
          <w:bdr w:val="none" w:sz="0" w:space="0" w:color="auto" w:frame="1"/>
          <w:lang w:eastAsia="ru-RU"/>
        </w:rPr>
        <w:t>        Задавайте «открытые» вопросы. (</w:t>
      </w:r>
      <w:proofErr w:type="gramStart"/>
      <w:r w:rsidRPr="00CA239E">
        <w:rPr>
          <w:rFonts w:ascii="Times New Roman" w:eastAsia="Times New Roman" w:hAnsi="Times New Roman" w:cs="Times New Roman"/>
          <w:sz w:val="24"/>
          <w:szCs w:val="24"/>
          <w:bdr w:val="none" w:sz="0" w:space="0" w:color="auto" w:frame="1"/>
          <w:lang w:eastAsia="ru-RU"/>
        </w:rPr>
        <w:t>А</w:t>
      </w:r>
      <w:proofErr w:type="gramEnd"/>
      <w:r w:rsidRPr="00CA239E">
        <w:rPr>
          <w:rFonts w:ascii="Times New Roman" w:eastAsia="Times New Roman" w:hAnsi="Times New Roman" w:cs="Times New Roman"/>
          <w:sz w:val="24"/>
          <w:szCs w:val="24"/>
          <w:bdr w:val="none" w:sz="0" w:space="0" w:color="auto" w:frame="1"/>
          <w:lang w:eastAsia="ru-RU"/>
        </w:rPr>
        <w:t xml:space="preserve"> что вы думаете? А что вы чувствуете?)</w:t>
      </w:r>
    </w:p>
    <w:p w:rsidR="00965FE0" w:rsidRPr="00CA239E" w:rsidRDefault="00965FE0" w:rsidP="00965FE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CA239E">
        <w:rPr>
          <w:rFonts w:ascii="Times New Roman" w:eastAsia="Times New Roman" w:hAnsi="Times New Roman" w:cs="Times New Roman"/>
          <w:sz w:val="24"/>
          <w:szCs w:val="24"/>
          <w:bdr w:val="none" w:sz="0" w:space="0" w:color="auto" w:frame="1"/>
          <w:lang w:eastAsia="ru-RU"/>
        </w:rPr>
        <w:t>        Прием «родственные души». (Общее: профессия, увлечения, взгляды на те или иные приятные события жизни)</w:t>
      </w:r>
    </w:p>
    <w:p w:rsidR="00965FE0" w:rsidRPr="00CA239E" w:rsidRDefault="00965FE0" w:rsidP="00965FE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CA239E">
        <w:rPr>
          <w:rFonts w:ascii="Times New Roman" w:eastAsia="Times New Roman" w:hAnsi="Times New Roman" w:cs="Times New Roman"/>
          <w:sz w:val="24"/>
          <w:szCs w:val="24"/>
          <w:bdr w:val="none" w:sz="0" w:space="0" w:color="auto" w:frame="1"/>
          <w:lang w:eastAsia="ru-RU"/>
        </w:rPr>
        <w:t>        Прием «землячество».</w:t>
      </w:r>
    </w:p>
    <w:p w:rsidR="00965FE0" w:rsidRPr="00CA239E" w:rsidRDefault="00965FE0" w:rsidP="00965FE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CA239E">
        <w:rPr>
          <w:rFonts w:ascii="Times New Roman" w:eastAsia="Times New Roman" w:hAnsi="Times New Roman" w:cs="Times New Roman"/>
          <w:sz w:val="24"/>
          <w:szCs w:val="24"/>
          <w:bdr w:val="none" w:sz="0" w:space="0" w:color="auto" w:frame="1"/>
          <w:lang w:eastAsia="ru-RU"/>
        </w:rPr>
        <w:t>        Спросите: «Чем вам помочь?»</w:t>
      </w:r>
    </w:p>
    <w:p w:rsidR="00965FE0" w:rsidRPr="00CA239E" w:rsidRDefault="00965FE0" w:rsidP="00965FE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CA239E">
        <w:rPr>
          <w:rFonts w:ascii="Times New Roman" w:eastAsia="Times New Roman" w:hAnsi="Times New Roman" w:cs="Times New Roman"/>
          <w:sz w:val="24"/>
          <w:szCs w:val="24"/>
          <w:bdr w:val="none" w:sz="0" w:space="0" w:color="auto" w:frame="1"/>
          <w:lang w:eastAsia="ru-RU"/>
        </w:rPr>
        <w:t>        Идите на совместные действия. (Заварите вместе чай и т.д.)</w:t>
      </w:r>
    </w:p>
    <w:p w:rsidR="00965FE0" w:rsidRPr="00CA239E" w:rsidRDefault="00965FE0" w:rsidP="00965FE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CA239E">
        <w:rPr>
          <w:rFonts w:ascii="Times New Roman" w:eastAsia="Times New Roman" w:hAnsi="Times New Roman" w:cs="Times New Roman"/>
          <w:sz w:val="24"/>
          <w:szCs w:val="24"/>
          <w:bdr w:val="none" w:sz="0" w:space="0" w:color="auto" w:frame="1"/>
          <w:lang w:eastAsia="ru-RU"/>
        </w:rPr>
        <w:t>        Используйте юмор.</w:t>
      </w:r>
    </w:p>
    <w:p w:rsidR="00965FE0" w:rsidRPr="00CA239E" w:rsidRDefault="00965FE0" w:rsidP="00965FE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CA239E">
        <w:rPr>
          <w:rFonts w:ascii="Times New Roman" w:eastAsia="Times New Roman" w:hAnsi="Times New Roman" w:cs="Times New Roman"/>
          <w:sz w:val="24"/>
          <w:szCs w:val="24"/>
          <w:bdr w:val="none" w:sz="0" w:space="0" w:color="auto" w:frame="1"/>
          <w:lang w:eastAsia="ru-RU"/>
        </w:rPr>
        <w:t>        Определите дистанцию комфортного общения (межличностное пространство).</w:t>
      </w:r>
    </w:p>
    <w:p w:rsidR="00965FE0" w:rsidRPr="00CA239E" w:rsidRDefault="00965FE0" w:rsidP="00965FE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CA239E">
        <w:rPr>
          <w:rFonts w:ascii="Times New Roman" w:eastAsia="Times New Roman" w:hAnsi="Times New Roman" w:cs="Times New Roman"/>
          <w:sz w:val="24"/>
          <w:szCs w:val="24"/>
          <w:bdr w:val="none" w:sz="0" w:space="0" w:color="auto" w:frame="1"/>
          <w:lang w:eastAsia="ru-RU"/>
        </w:rPr>
        <w:t>        Выразите уверенность в плодотворности дальнейших контактов. (Жалко с вами расставаться, вы произвели на меня приятное впечатление, надеюсь, это не последняя наша встреча)</w:t>
      </w:r>
    </w:p>
    <w:p w:rsidR="004B2EEB" w:rsidRDefault="004B2EEB"/>
    <w:sectPr w:rsidR="004B2E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44F"/>
    <w:rsid w:val="004B2EEB"/>
    <w:rsid w:val="00965FE0"/>
    <w:rsid w:val="00B56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2F862A-A3EB-494C-AF46-D695975DE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5FE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623</Words>
  <Characters>3555</Characters>
  <Application>Microsoft Office Word</Application>
  <DocSecurity>0</DocSecurity>
  <Lines>29</Lines>
  <Paragraphs>8</Paragraphs>
  <ScaleCrop>false</ScaleCrop>
  <Company/>
  <LinksUpToDate>false</LinksUpToDate>
  <CharactersWithSpaces>4170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2025-02-27T15:11:00Z</dcterms:created>
  <dcterms:modified xsi:type="dcterms:W3CDTF">2025-02-27T15:12:00Z</dcterms:modified>
</cp:coreProperties>
</file>