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5AD" w:rsidRPr="004721F6" w:rsidRDefault="002C21DF" w:rsidP="004721F6">
      <w:pPr>
        <w:ind w:firstLine="709"/>
        <w:jc w:val="both"/>
        <w:rPr>
          <w:rFonts w:ascii="Times New Roman" w:hAnsi="Times New Roman" w:cs="Times New Roman"/>
          <w:sz w:val="28"/>
          <w:szCs w:val="28"/>
        </w:rPr>
      </w:pPr>
      <w:r w:rsidRPr="004721F6">
        <w:rPr>
          <w:rFonts w:ascii="Times New Roman" w:hAnsi="Times New Roman" w:cs="Times New Roman"/>
          <w:sz w:val="28"/>
          <w:szCs w:val="28"/>
        </w:rPr>
        <w:t>Непосредственными потребителями выступают только взрослые члены общества, которые получают доход. Но и у детей есть потребности, которые надо удовлетворять. Иногда ребенок не может в силу возраста осознать свои потребности. За него решают родители, которые покупают ему одежду, обувь, водят в различные кружки, секции и т.д. Таким образом, в процессе потребления прямо или косвенно принимают участие все члены общества независимо от индивидуальных признаков. Потребитель имеет право на приобретение безопасного товара, отвечающего санитарным нормам, на информацию о его качестве и свойствах. На упаковке должны быть указаны состав продукта, производитель и его координаты. Если товар продается без упаковки (например, вразвес), то необходимую информацию должен предоставить продавец. В случае приобретения некачественного товара можно выбрать следующие варианты решения проблемы: 1) потребовать устранения недостатков товара. Продавец должен исправить недостатки (произвести ремонт) в течение двадцати дней. Если речь идет о товар</w:t>
      </w:r>
      <w:r w:rsidR="004721F6">
        <w:rPr>
          <w:rFonts w:ascii="Times New Roman" w:hAnsi="Times New Roman" w:cs="Times New Roman"/>
          <w:sz w:val="28"/>
          <w:szCs w:val="28"/>
        </w:rPr>
        <w:t>е длительного пользования (теле</w:t>
      </w:r>
      <w:r w:rsidRPr="004721F6">
        <w:rPr>
          <w:rFonts w:ascii="Times New Roman" w:hAnsi="Times New Roman" w:cs="Times New Roman"/>
          <w:sz w:val="28"/>
          <w:szCs w:val="28"/>
        </w:rPr>
        <w:t>визоре, холодильнике), то продавец должен предоставить потребителю аналогичный товар в пользование на время ремонта; 2) договориться с продавцом о снижении цены на товар, для чего предусматривается срок в 10 дней; 3) заменить некачественный товар на аналогичный качественный, на что отводится 7 дней; 4) заменить некачественный товар на товар другого вида, ко</w:t>
      </w:r>
      <w:r w:rsidR="004721F6">
        <w:rPr>
          <w:rFonts w:ascii="Times New Roman" w:hAnsi="Times New Roman" w:cs="Times New Roman"/>
          <w:sz w:val="28"/>
          <w:szCs w:val="28"/>
        </w:rPr>
        <w:t>м</w:t>
      </w:r>
      <w:r w:rsidRPr="004721F6">
        <w:rPr>
          <w:rFonts w:ascii="Times New Roman" w:hAnsi="Times New Roman" w:cs="Times New Roman"/>
          <w:sz w:val="28"/>
          <w:szCs w:val="28"/>
        </w:rPr>
        <w:t>пенсировав разницу в цене. Если же товар просто не подошел</w:t>
      </w:r>
      <w:r w:rsidR="004721F6">
        <w:rPr>
          <w:rFonts w:ascii="Times New Roman" w:hAnsi="Times New Roman" w:cs="Times New Roman"/>
          <w:sz w:val="28"/>
          <w:szCs w:val="28"/>
        </w:rPr>
        <w:t xml:space="preserve"> потребителю, то в течение четыр</w:t>
      </w:r>
      <w:r w:rsidRPr="004721F6">
        <w:rPr>
          <w:rFonts w:ascii="Times New Roman" w:hAnsi="Times New Roman" w:cs="Times New Roman"/>
          <w:sz w:val="28"/>
          <w:szCs w:val="28"/>
        </w:rPr>
        <w:t>надцати дней он может вернуть его продавцу при условии, что внешний вид товара не испорчен и на него имеется чек. Наличие чека подтверждает то, что товар куплен именно у этого продавца. Конечно, это не все варианты действий потре</w:t>
      </w:r>
      <w:r w:rsidR="004721F6">
        <w:rPr>
          <w:rFonts w:ascii="Times New Roman" w:hAnsi="Times New Roman" w:cs="Times New Roman"/>
          <w:sz w:val="28"/>
          <w:szCs w:val="28"/>
        </w:rPr>
        <w:t xml:space="preserve">бителя. Подробно они изложены в </w:t>
      </w:r>
      <w:r w:rsidRPr="004721F6">
        <w:rPr>
          <w:rFonts w:ascii="Times New Roman" w:hAnsi="Times New Roman" w:cs="Times New Roman"/>
          <w:sz w:val="28"/>
          <w:szCs w:val="28"/>
        </w:rPr>
        <w:t xml:space="preserve">Законе РФ «О </w:t>
      </w:r>
      <w:r w:rsidR="004721F6">
        <w:rPr>
          <w:rFonts w:ascii="Times New Roman" w:hAnsi="Times New Roman" w:cs="Times New Roman"/>
          <w:sz w:val="28"/>
          <w:szCs w:val="28"/>
        </w:rPr>
        <w:t xml:space="preserve">защите </w:t>
      </w:r>
      <w:r w:rsidRPr="004721F6">
        <w:rPr>
          <w:rFonts w:ascii="Times New Roman" w:hAnsi="Times New Roman" w:cs="Times New Roman"/>
          <w:sz w:val="28"/>
          <w:szCs w:val="28"/>
        </w:rPr>
        <w:t xml:space="preserve">прав потребителей» от 7 февраля 1992 г. № 2300-1, по которому возможности граждан по защите своих нарушенных прав значительно расширились </w:t>
      </w:r>
      <w:r w:rsidRPr="004721F6">
        <w:rPr>
          <w:rFonts w:ascii="Times New Roman" w:hAnsi="Times New Roman" w:cs="Times New Roman"/>
          <w:sz w:val="28"/>
          <w:szCs w:val="28"/>
        </w:rPr>
        <w:t>с 1 янва</w:t>
      </w:r>
      <w:r w:rsidRPr="004721F6">
        <w:rPr>
          <w:rFonts w:ascii="Times New Roman" w:hAnsi="Times New Roman" w:cs="Times New Roman"/>
          <w:sz w:val="28"/>
          <w:szCs w:val="28"/>
        </w:rPr>
        <w:t xml:space="preserve">ря 2008 г. В соответствии с российским законодательством если нарушитель (например, недобросовестный производитель или продавец) не хочет соблюдать права потребителя, то последний может обратиться в суд. Важную роль в выборе товара потребителем играют его доходы, т.е. сумма денежных средств и материальных благ, полученных за определенный промежуток времени. Роль доходов определяется тем, что уровень потребления населения прямо зависит от уровня доходов. Доходы делятся на денежные и натуральные. Денежные доходы включают все поступления денег (оплата труда, доходы от предпринимательской деятельности, пенсии, стипендии, пособия, средства от продажи продукции сельского хозяйства или различных изделий и др.). Натуральные доходы включают продукцию, произведенную домашними хозяйствами для собственного потребления. Кроме того, доходы бывают нескольких видов. Совокупные доходы представляют собой общую сумму денежных и натуральных доходов по всем </w:t>
      </w:r>
      <w:r w:rsidRPr="004721F6">
        <w:rPr>
          <w:rFonts w:ascii="Times New Roman" w:hAnsi="Times New Roman" w:cs="Times New Roman"/>
          <w:sz w:val="28"/>
          <w:szCs w:val="28"/>
        </w:rPr>
        <w:lastRenderedPageBreak/>
        <w:t>источникам их поступления с учетом стоимости бесплатных или льготных услуг, оказываемых за счет социальных фондов. Номинальные доходы — это сумма денежных доходов без вычетов налогов. Располагаемые доходы —- это средства, используемые населением для потребления и сбережения. Они высчитываются как разница номинальных доходов и налогов. Для определения динамики располагаемых доходов применяется показатель реальные располагаемые доходы, рассчитываемый с учетом изменения розничных цен. Один из наиболее распространенных источников доходов - заработная плата. Заработная плата — это стоимость рабочей силы наемных работников. Различают номинальную и реальную заработную плату. Номинальная заработная плата — это сумма денег, полученная работником за определенный промежуток времени (неделю, месяц и т. д.). Реальная заработная плата — это номинальная заработная плата, рассчитанная с учетом изменения розничных цен. На практике случается так, что номинальная заработная плата повышается, а реальная — понижается, если цены на товары и услуги растут быстрее, чем номинальная заработная плата. Существуют повременная и сдельная формы оплаты труда. При повременной оплате заработная плата работника зависит от отработанного им времени и его ок</w:t>
      </w:r>
      <w:r w:rsidRPr="004721F6">
        <w:rPr>
          <w:rFonts w:ascii="Times New Roman" w:hAnsi="Times New Roman" w:cs="Times New Roman"/>
          <w:sz w:val="28"/>
          <w:szCs w:val="28"/>
        </w:rPr>
        <w:t>лада. Сдельная форма предполага</w:t>
      </w:r>
      <w:r w:rsidRPr="004721F6">
        <w:rPr>
          <w:rFonts w:ascii="Times New Roman" w:hAnsi="Times New Roman" w:cs="Times New Roman"/>
          <w:sz w:val="28"/>
          <w:szCs w:val="28"/>
        </w:rPr>
        <w:t xml:space="preserve">ет оплату труда работников по количеству произведенной продукции требуемого качества. Премиальная форма предусматривает дополнительную оплату к повременному или сдельному заработку за добросовестное выполнение своих трудовых обязанностей или за перевыполнение плана. Средняя заработная плата не должна быть ниже прожиточного минимума. Прожиточный минимум представляет собой такой уро </w:t>
      </w:r>
      <w:proofErr w:type="spellStart"/>
      <w:r w:rsidRPr="004721F6">
        <w:rPr>
          <w:rFonts w:ascii="Times New Roman" w:hAnsi="Times New Roman" w:cs="Times New Roman"/>
          <w:sz w:val="28"/>
          <w:szCs w:val="28"/>
        </w:rPr>
        <w:t>вень</w:t>
      </w:r>
      <w:proofErr w:type="spellEnd"/>
      <w:r w:rsidRPr="004721F6">
        <w:rPr>
          <w:rFonts w:ascii="Times New Roman" w:hAnsi="Times New Roman" w:cs="Times New Roman"/>
          <w:sz w:val="28"/>
          <w:szCs w:val="28"/>
        </w:rPr>
        <w:t xml:space="preserve"> дохода, который позволял бы поддерживать минимальный уровень жизни, т.е. удовлетворять минимальные потребности неквалифицированного работника и его иждивенцев. Прожиточный минимум исчисляется по так называемой потребительской корзина, в которую входит перечень </w:t>
      </w:r>
      <w:proofErr w:type="spellStart"/>
      <w:r w:rsidRPr="004721F6">
        <w:rPr>
          <w:rFonts w:ascii="Times New Roman" w:hAnsi="Times New Roman" w:cs="Times New Roman"/>
          <w:sz w:val="28"/>
          <w:szCs w:val="28"/>
        </w:rPr>
        <w:t>необхоновную</w:t>
      </w:r>
      <w:proofErr w:type="spellEnd"/>
      <w:r w:rsidRPr="004721F6">
        <w:rPr>
          <w:rFonts w:ascii="Times New Roman" w:hAnsi="Times New Roman" w:cs="Times New Roman"/>
          <w:sz w:val="28"/>
          <w:szCs w:val="28"/>
        </w:rPr>
        <w:t xml:space="preserve"> часть потребительской корзины составляют расходы на питание, основные непродовольственные товары и коммунальные услуги. Сумма прожиточного минимума устанавливается в России законодательным порядком. Субъекты Федерации могут устанавливать свой прожиточный минимум, но он не должен быть ниже федерального. У людей, получающих доход ниже прожиточного минимума, самый низкий уровень жизни — за чертой бедности. Уровень получаемых от зарплаты доходов напрямую зависит от ситуации на рынке труда, ко</w:t>
      </w:r>
      <w:r w:rsidR="004721F6">
        <w:rPr>
          <w:rFonts w:ascii="Times New Roman" w:hAnsi="Times New Roman" w:cs="Times New Roman"/>
          <w:sz w:val="28"/>
          <w:szCs w:val="28"/>
        </w:rPr>
        <w:t>торый определяет стоимость рабо</w:t>
      </w:r>
      <w:r w:rsidRPr="004721F6">
        <w:rPr>
          <w:rFonts w:ascii="Times New Roman" w:hAnsi="Times New Roman" w:cs="Times New Roman"/>
          <w:sz w:val="28"/>
          <w:szCs w:val="28"/>
        </w:rPr>
        <w:t xml:space="preserve">чей силы, условия найма, условия труда, возможность профессионального обучения и другие факторы. Рынок труда отражает занятость населения, динамику безработицы и мобильность рабочей силы. Он также подчиняется законам спроса и предложения, но в то же время имеет ряд отличий от товарных рынков. На рынок труда оказывают влияние демографические факторы (уровень рождаемости, темпы роста трудоспособного населения), </w:t>
      </w:r>
      <w:r w:rsidRPr="004721F6">
        <w:rPr>
          <w:rFonts w:ascii="Times New Roman" w:hAnsi="Times New Roman" w:cs="Times New Roman"/>
          <w:sz w:val="28"/>
          <w:szCs w:val="28"/>
        </w:rPr>
        <w:lastRenderedPageBreak/>
        <w:t>половозрастная структура общества, степень экономической активности различных групп трудоспособн</w:t>
      </w:r>
      <w:r w:rsidR="004721F6">
        <w:rPr>
          <w:rFonts w:ascii="Times New Roman" w:hAnsi="Times New Roman" w:cs="Times New Roman"/>
          <w:sz w:val="28"/>
          <w:szCs w:val="28"/>
        </w:rPr>
        <w:t>ого населения, иммиграция рабоче</w:t>
      </w:r>
      <w:r w:rsidRPr="004721F6">
        <w:rPr>
          <w:rFonts w:ascii="Times New Roman" w:hAnsi="Times New Roman" w:cs="Times New Roman"/>
          <w:sz w:val="28"/>
          <w:szCs w:val="28"/>
        </w:rPr>
        <w:t>й силы из других стран. Исследователи отмечают фактическое существование двух рынков труда. Один из них включает рабочие места специалистов с высшим образованием, управляющих и администраторов, высоко- и среднеквалифицированных рабочих. На этом рынке проявляются высокая мобильность раб</w:t>
      </w:r>
      <w:r w:rsidR="004721F6">
        <w:rPr>
          <w:rFonts w:ascii="Times New Roman" w:hAnsi="Times New Roman" w:cs="Times New Roman"/>
          <w:sz w:val="28"/>
          <w:szCs w:val="28"/>
        </w:rPr>
        <w:t>очей силы, высокий уровень опл</w:t>
      </w:r>
      <w:r w:rsidRPr="004721F6">
        <w:rPr>
          <w:rFonts w:ascii="Times New Roman" w:hAnsi="Times New Roman" w:cs="Times New Roman"/>
          <w:sz w:val="28"/>
          <w:szCs w:val="28"/>
        </w:rPr>
        <w:t xml:space="preserve">аты труда, широкие возможности для профессионального роста. Другой рынок охватывает рабочие </w:t>
      </w:r>
      <w:r w:rsidR="004721F6">
        <w:rPr>
          <w:rFonts w:ascii="Times New Roman" w:hAnsi="Times New Roman" w:cs="Times New Roman"/>
          <w:sz w:val="28"/>
          <w:szCs w:val="28"/>
        </w:rPr>
        <w:t>места, не требующие специально</w:t>
      </w:r>
      <w:r w:rsidRPr="004721F6">
        <w:rPr>
          <w:rFonts w:ascii="Times New Roman" w:hAnsi="Times New Roman" w:cs="Times New Roman"/>
          <w:sz w:val="28"/>
          <w:szCs w:val="28"/>
        </w:rPr>
        <w:t>й подготовки и квалификации. Их занимают обслуживающие работники (уборщики, официа</w:t>
      </w:r>
      <w:r w:rsidR="004721F6">
        <w:rPr>
          <w:rFonts w:ascii="Times New Roman" w:hAnsi="Times New Roman" w:cs="Times New Roman"/>
          <w:sz w:val="28"/>
          <w:szCs w:val="28"/>
        </w:rPr>
        <w:t>нты, младший медицинский персон</w:t>
      </w:r>
      <w:r w:rsidRPr="004721F6">
        <w:rPr>
          <w:rFonts w:ascii="Times New Roman" w:hAnsi="Times New Roman" w:cs="Times New Roman"/>
          <w:sz w:val="28"/>
          <w:szCs w:val="28"/>
        </w:rPr>
        <w:t>ал и др.), неквалифицированные рабочие, низшие категории служащих. Для этого рынка характерны высокий уровень безработи</w:t>
      </w:r>
      <w:r w:rsidR="004721F6">
        <w:rPr>
          <w:rFonts w:ascii="Times New Roman" w:hAnsi="Times New Roman" w:cs="Times New Roman"/>
          <w:sz w:val="28"/>
          <w:szCs w:val="28"/>
        </w:rPr>
        <w:t>цы</w:t>
      </w:r>
      <w:r w:rsidRPr="004721F6">
        <w:rPr>
          <w:rFonts w:ascii="Times New Roman" w:hAnsi="Times New Roman" w:cs="Times New Roman"/>
          <w:sz w:val="28"/>
          <w:szCs w:val="28"/>
        </w:rPr>
        <w:t xml:space="preserve"> и текучести кадров, слабые карьерные перспективы.</w:t>
      </w:r>
      <w:r w:rsidRPr="004721F6">
        <w:rPr>
          <w:rFonts w:ascii="Times New Roman" w:hAnsi="Times New Roman" w:cs="Times New Roman"/>
          <w:sz w:val="28"/>
          <w:szCs w:val="28"/>
        </w:rPr>
        <w:t xml:space="preserve"> </w:t>
      </w:r>
      <w:r w:rsidRPr="004721F6">
        <w:rPr>
          <w:rFonts w:ascii="Times New Roman" w:hAnsi="Times New Roman" w:cs="Times New Roman"/>
          <w:sz w:val="28"/>
          <w:szCs w:val="28"/>
        </w:rPr>
        <w:t xml:space="preserve">Занятыми считаются все лица, которые работают по найму, занимаются предпринимательством, военнослужащие, учащиеся, а также те, кто временно отсутствует на работе по причине болезни, отпуска и других обстоятельств. Если часть трудоспособного населения (рабочей силы) не занята в общественном производстве, то такое явление называется безработица. С точки зрения рынка труда безработица представляет собой превышение предложения рабочей силы над спросом на нее. К безработным относятся те трудоспособные граждане, которые не имеют работы и заработка, обращаются в службу занятости населения и иные организации в целях поиска работы и готовы приступить к ней. Лица, зарегистрированные в органах государственной службы занятости, имеют официальный статус безработного (рис. 20). Безработным может стать человек, потерявший работу в результате увольнения, добровольно оставивший работу, впервые пришедший на рынок труда или пришедший после длительного перерыва. Другими причинами безработицы могут быть сокращение штата работников, ликвидация организации, конкуренция на рынке труда, общий спад </w:t>
      </w:r>
      <w:r w:rsidR="004721F6">
        <w:rPr>
          <w:rFonts w:ascii="Times New Roman" w:hAnsi="Times New Roman" w:cs="Times New Roman"/>
          <w:sz w:val="28"/>
          <w:szCs w:val="28"/>
        </w:rPr>
        <w:t xml:space="preserve">производства. </w:t>
      </w:r>
      <w:r w:rsidRPr="004721F6">
        <w:rPr>
          <w:rFonts w:ascii="Times New Roman" w:hAnsi="Times New Roman" w:cs="Times New Roman"/>
          <w:sz w:val="28"/>
          <w:szCs w:val="28"/>
        </w:rPr>
        <w:t>Наряду с государственными</w:t>
      </w:r>
      <w:r w:rsidR="004721F6">
        <w:rPr>
          <w:rFonts w:ascii="Times New Roman" w:hAnsi="Times New Roman" w:cs="Times New Roman"/>
          <w:sz w:val="28"/>
          <w:szCs w:val="28"/>
        </w:rPr>
        <w:t xml:space="preserve"> структурами на рынке труда дей</w:t>
      </w:r>
      <w:bookmarkStart w:id="0" w:name="_GoBack"/>
      <w:bookmarkEnd w:id="0"/>
      <w:r w:rsidRPr="004721F6">
        <w:rPr>
          <w:rFonts w:ascii="Times New Roman" w:hAnsi="Times New Roman" w:cs="Times New Roman"/>
          <w:sz w:val="28"/>
          <w:szCs w:val="28"/>
        </w:rPr>
        <w:t xml:space="preserve">ствуют частные фирмы, занимающиеся трудоустройством граждан. Правовое регулирование занятости и безработицы в Российской Федерации осуществляется на основании Закона РФ «О занятости населения в Российской Федерации» от 19 апреля 1991 г. № 1032 1. Решение о признании граждан безработными принимается центром занятости не позже одиннадцати календарных дней с момента предъявления всех необходимых документов. Безработными не признаются те, кто отказался от двух предложенных вариантов работы, а также впервые ищущие работу, отказавшиеся от двух вариантов профессиональной подготовки. Решение о назначении пособия по безработице принимается центром занятости одновременно с решением о признании гражданина безработным. Центр занятости, в котором зарегистрирован безработный, обязан в течение десяти дней со дня обращения предложить ему </w:t>
      </w:r>
      <w:r w:rsidRPr="004721F6">
        <w:rPr>
          <w:rFonts w:ascii="Times New Roman" w:hAnsi="Times New Roman" w:cs="Times New Roman"/>
          <w:sz w:val="28"/>
          <w:szCs w:val="28"/>
        </w:rPr>
        <w:lastRenderedPageBreak/>
        <w:t>два варианта подходящей работы, а впервые ищущему работу, не имеющему профессии, — два варианта получения профессиональной подготовки или оплачиваемой работы. Если гражданин не имеет необходимой профессиональной квалификации, то ему может быть предложено пройти профессиональную подготовку или повысить квалификацию по направлению службы занятости.</w:t>
      </w:r>
    </w:p>
    <w:sectPr w:rsidR="00B015AD" w:rsidRPr="00472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B2"/>
    <w:rsid w:val="002C21DF"/>
    <w:rsid w:val="004721F6"/>
    <w:rsid w:val="00B015AD"/>
    <w:rsid w:val="00B90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B4A25-0622-474F-A283-095FF871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1336</Words>
  <Characters>7618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2</cp:revision>
  <dcterms:created xsi:type="dcterms:W3CDTF">2025-12-09T06:35:00Z</dcterms:created>
  <dcterms:modified xsi:type="dcterms:W3CDTF">2025-12-09T06:53:00Z</dcterms:modified>
</cp:coreProperties>
</file>