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663" w:rsidRPr="00EE187C" w:rsidRDefault="00EE187C" w:rsidP="00EE1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1. Основы ЗОЖ</w:t>
      </w:r>
    </w:p>
    <w:p w:rsidR="00BE289B" w:rsidRPr="00BE289B" w:rsidRDefault="00BE289B" w:rsidP="00BE289B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BE289B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Основной целью сестринского ухода является обеспечение пациенту необходимого качества жизни, з</w:t>
      </w:r>
      <w:r w:rsidRPr="00BE28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>доровый образ жизни является предпосылкой для развития разных сторон жизнедеятельности человека, достижения им активного долголетия и полноценного выполнения социальных функций.</w:t>
      </w:r>
    </w:p>
    <w:p w:rsidR="00BE289B" w:rsidRPr="00BE289B" w:rsidRDefault="00BE289B" w:rsidP="00BE289B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BE289B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BE289B" w:rsidRPr="00BE289B" w:rsidRDefault="00BE289B" w:rsidP="00BE289B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BE289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eastAsia="ru-RU"/>
        </w:rPr>
        <w:t>Здоровый образ жизни</w:t>
      </w:r>
      <w:r w:rsidRPr="00BE28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> — образ жизни отдельного человека с целью профилактики болезней и укрепления здоровья. ЗОЖ - это концепция жизнедеятельности человека, направленная на улучшение и сохранение здоровья с помощью соответствующего питания, физической подготовки, морального настроя и отказа от вредных привычек.</w:t>
      </w:r>
    </w:p>
    <w:p w:rsidR="00BE289B" w:rsidRDefault="00BE289B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663" w:rsidRP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Здоровый образ жизни (ЗОЖ) по мнению академика Лисицына Ю.П. можно охарактеризовать, как активную деятельность людей, направленную на сохранение и улучшение здоровья. </w:t>
      </w:r>
    </w:p>
    <w:p w:rsidR="00F11663" w:rsidRP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Основные элементы здорового образа жизни: </w:t>
      </w:r>
    </w:p>
    <w:p w:rsidR="00F11663" w:rsidRP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- регулярная физическая и двигательная активность; </w:t>
      </w:r>
    </w:p>
    <w:p w:rsidR="00F11663" w:rsidRP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>- исключение вредных привычек (</w:t>
      </w:r>
      <w:proofErr w:type="spellStart"/>
      <w:r w:rsidRPr="00EE187C"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 w:rsidRPr="00EE187C">
        <w:rPr>
          <w:rFonts w:ascii="Times New Roman" w:hAnsi="Times New Roman" w:cs="Times New Roman"/>
          <w:sz w:val="28"/>
          <w:szCs w:val="28"/>
        </w:rPr>
        <w:t xml:space="preserve">, употребление алкоголя, токсикомания); </w:t>
      </w:r>
    </w:p>
    <w:p w:rsidR="00F11663" w:rsidRP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- психологический комфорт и благополучные семейные отношения; </w:t>
      </w:r>
    </w:p>
    <w:p w:rsidR="00F11663" w:rsidRP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- экономическая и материальная независимость; </w:t>
      </w:r>
    </w:p>
    <w:p w:rsidR="00F11663" w:rsidRP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- высокая медицинская активность; </w:t>
      </w:r>
    </w:p>
    <w:p w:rsidR="00F11663" w:rsidRP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- полноценное, сбалансированное, рациональное питание, соблюдение режима питания; </w:t>
      </w:r>
    </w:p>
    <w:p w:rsidR="00F11663" w:rsidRP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- удовлетворенность работой, физический и душевный комфорт; </w:t>
      </w:r>
    </w:p>
    <w:p w:rsidR="00F11663" w:rsidRP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- активная жизненная позиция, социальный оптимизм; </w:t>
      </w:r>
    </w:p>
    <w:p w:rsidR="00F11663" w:rsidRP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- оптимальный режим труда и отдыха; </w:t>
      </w:r>
    </w:p>
    <w:p w:rsidR="00F11663" w:rsidRP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- полноценный отдых (сочетание активного и пассивного отдыха, соблюдение гигиенических требований к сну); </w:t>
      </w:r>
    </w:p>
    <w:p w:rsidR="00F11663" w:rsidRP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- грамотное экологическое поведение; </w:t>
      </w:r>
    </w:p>
    <w:p w:rsidR="00F11663" w:rsidRP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- грамотное гигиеническое поведение; </w:t>
      </w:r>
    </w:p>
    <w:p w:rsidR="00F11663" w:rsidRP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- закаливание. </w:t>
      </w:r>
    </w:p>
    <w:p w:rsidR="00F11663" w:rsidRP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Закаливание организма – один из важных элементов здорового образа жизни. Основная цель закаливающих мероприятий - общеукрепляющее воздействие на организм, повышение тонуса центральной нервной и мышечной системы, нормализация обмена веществ, активация окислительных процессов, улучшение работы сердечно-сосудистой системы и органов дыхания. 6 При закаливании необходимо соблюдение определенных правил: систематичность, постепенность, начинают с местных закаливающих процедур, постепенно переходя к общим, закаливание воздухом предшествует закаливание водой. </w:t>
      </w:r>
    </w:p>
    <w:p w:rsidR="00F11663" w:rsidRP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Пути достижения ЗОЖ: 1. иметь цель в жизни; 2. соблюдать режим двигательной активности; 3. дышать чистым воздухом; 4. правильно питаться; </w:t>
      </w:r>
      <w:r w:rsidRPr="00EE187C">
        <w:rPr>
          <w:rFonts w:ascii="Times New Roman" w:hAnsi="Times New Roman" w:cs="Times New Roman"/>
          <w:sz w:val="28"/>
          <w:szCs w:val="28"/>
        </w:rPr>
        <w:lastRenderedPageBreak/>
        <w:t xml:space="preserve">5. уметь отдыхать; 6. закаливаться; 7. соблюдать личную гигиену; 8. отказаться от вредных привычек. </w:t>
      </w:r>
    </w:p>
    <w:p w:rsidR="00F11663" w:rsidRP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b/>
          <w:sz w:val="28"/>
          <w:szCs w:val="28"/>
        </w:rPr>
        <w:t>Факторы риска неинфекционных заболеваний</w:t>
      </w:r>
      <w:r w:rsidRPr="00EE187C">
        <w:rPr>
          <w:rFonts w:ascii="Times New Roman" w:hAnsi="Times New Roman" w:cs="Times New Roman"/>
          <w:sz w:val="28"/>
          <w:szCs w:val="28"/>
        </w:rPr>
        <w:t xml:space="preserve"> </w:t>
      </w:r>
      <w:r w:rsidR="00EE187C" w:rsidRPr="00EE187C">
        <w:rPr>
          <w:rFonts w:ascii="Times New Roman" w:hAnsi="Times New Roman" w:cs="Times New Roman"/>
          <w:sz w:val="28"/>
          <w:szCs w:val="28"/>
        </w:rPr>
        <w:t xml:space="preserve">делятся на управляемые </w:t>
      </w:r>
      <w:r w:rsidRPr="00EE187C">
        <w:rPr>
          <w:rFonts w:ascii="Times New Roman" w:hAnsi="Times New Roman" w:cs="Times New Roman"/>
          <w:sz w:val="28"/>
          <w:szCs w:val="28"/>
        </w:rPr>
        <w:t>(модифицируемые) и неуправляемые (</w:t>
      </w:r>
      <w:proofErr w:type="spellStart"/>
      <w:r w:rsidRPr="00EE187C">
        <w:rPr>
          <w:rFonts w:ascii="Times New Roman" w:hAnsi="Times New Roman" w:cs="Times New Roman"/>
          <w:sz w:val="28"/>
          <w:szCs w:val="28"/>
        </w:rPr>
        <w:t>немодифицируемые</w:t>
      </w:r>
      <w:proofErr w:type="spellEnd"/>
      <w:r w:rsidRPr="00EE187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11663" w:rsidRP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К неуправляемым факторам риска относятся пол, возраст и наследственность. </w:t>
      </w:r>
    </w:p>
    <w:p w:rsidR="00F11663" w:rsidRP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Управляемые факторы риска делятся в свою очередь на биологические и поведенческие. </w:t>
      </w:r>
    </w:p>
    <w:p w:rsidR="00F11663" w:rsidRP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К биологическим факторам риска относят повышенное артериальное давление, учащенное сердцебиение в покое, </w:t>
      </w:r>
      <w:proofErr w:type="spellStart"/>
      <w:r w:rsidRPr="00EE187C">
        <w:rPr>
          <w:rFonts w:ascii="Times New Roman" w:hAnsi="Times New Roman" w:cs="Times New Roman"/>
          <w:sz w:val="28"/>
          <w:szCs w:val="28"/>
        </w:rPr>
        <w:t>гиперхолестеринемия</w:t>
      </w:r>
      <w:proofErr w:type="spellEnd"/>
      <w:r w:rsidRPr="00EE187C">
        <w:rPr>
          <w:rFonts w:ascii="Times New Roman" w:hAnsi="Times New Roman" w:cs="Times New Roman"/>
          <w:sz w:val="28"/>
          <w:szCs w:val="28"/>
        </w:rPr>
        <w:t xml:space="preserve">, гипергликемия или сахарный диабет, избыточная масса тела. </w:t>
      </w:r>
    </w:p>
    <w:p w:rsidR="00F11663" w:rsidRP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К поведенческим - гиподинамия, нерациональное питание, курение и употребление алкоголя. </w:t>
      </w:r>
    </w:p>
    <w:p w:rsidR="00F11663" w:rsidRP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b/>
          <w:sz w:val="28"/>
          <w:szCs w:val="28"/>
        </w:rPr>
        <w:t>Нарушение питания</w:t>
      </w:r>
      <w:r w:rsidRPr="00EE187C">
        <w:rPr>
          <w:rFonts w:ascii="Times New Roman" w:hAnsi="Times New Roman" w:cs="Times New Roman"/>
          <w:sz w:val="28"/>
          <w:szCs w:val="28"/>
        </w:rPr>
        <w:t xml:space="preserve"> - одна из причин многих болезней самых разных органов и систем. Оно может наблюдаться в различных формах: </w:t>
      </w:r>
    </w:p>
    <w:p w:rsidR="00F11663" w:rsidRP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— переедание или недоедание (голодание); </w:t>
      </w:r>
    </w:p>
    <w:p w:rsidR="00F11663" w:rsidRP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>— недостаточное потребление в пищу белков, жиров или углеводов;</w:t>
      </w:r>
    </w:p>
    <w:p w:rsidR="00F11663" w:rsidRP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— недостаточное потребление в пищу тех или иных витаминов или микроэлементов; </w:t>
      </w:r>
    </w:p>
    <w:p w:rsidR="00F11663" w:rsidRP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— несоблюдение режима питания; </w:t>
      </w:r>
    </w:p>
    <w:p w:rsidR="00F11663" w:rsidRP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— злоупотребление определенными продуктами (жареная, копченая, острая, жирная, избыточно соленая пища, избыток специй); </w:t>
      </w:r>
    </w:p>
    <w:p w:rsidR="00F11663" w:rsidRP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— несоответствие суточного </w:t>
      </w:r>
      <w:proofErr w:type="spellStart"/>
      <w:r w:rsidRPr="00EE187C">
        <w:rPr>
          <w:rFonts w:ascii="Times New Roman" w:hAnsi="Times New Roman" w:cs="Times New Roman"/>
          <w:sz w:val="28"/>
          <w:szCs w:val="28"/>
        </w:rPr>
        <w:t>калоража</w:t>
      </w:r>
      <w:proofErr w:type="spellEnd"/>
      <w:r w:rsidRPr="00EE187C">
        <w:rPr>
          <w:rFonts w:ascii="Times New Roman" w:hAnsi="Times New Roman" w:cs="Times New Roman"/>
          <w:sz w:val="28"/>
          <w:szCs w:val="28"/>
        </w:rPr>
        <w:t xml:space="preserve"> пищи физической активности и энергетическим затратам человека. </w:t>
      </w:r>
    </w:p>
    <w:p w:rsid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b/>
          <w:sz w:val="28"/>
          <w:szCs w:val="28"/>
        </w:rPr>
        <w:t>Влияние физической активности на организм</w:t>
      </w:r>
      <w:r w:rsidRPr="00EE1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1. Поддержание основных физических качеств (сила, быстрота, ловкость, выносливость, координация движений). Сохранение правильного двигательного стереотипа – профилактика и коррекция уже имеющихся нарушений опорно-двигательного аппарата. </w:t>
      </w:r>
    </w:p>
    <w:p w:rsid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2. Повышение функциональных возможностей организма, то есть неспецифической устойчивости организма к воздействию неблагоприятных факторов окружающей среды. </w:t>
      </w:r>
    </w:p>
    <w:p w:rsid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3. Стимулирование процессов роста и развития у детей и подростков, что благоприятно сказывается на созревании и функциональном совершенствовании ведущих систем организма. </w:t>
      </w:r>
    </w:p>
    <w:p w:rsid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4. Регулирование процессов возбуждения и торможения в головном мозге, что способствует укреплению психического здоровья. </w:t>
      </w:r>
    </w:p>
    <w:p w:rsid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5. Повышение адаптационных возможностей сердечно-сосудистой системы и дыхательной систем – выносливость! Формирование правильного дыхательного стереотипа – профилактика и один из лечебных компонентов заболеваний органов дыхания. </w:t>
      </w:r>
    </w:p>
    <w:p w:rsid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6. Улучшение работы всех внутренних органов и предотвращение застоя в грудной и брюшной полости за счет напряжения и расслабления мышц. Происходит естественный массаж внутренних органов.  </w:t>
      </w:r>
    </w:p>
    <w:p w:rsidR="00F11663" w:rsidRP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7. Выработка </w:t>
      </w:r>
      <w:proofErr w:type="spellStart"/>
      <w:r w:rsidRPr="00EE187C">
        <w:rPr>
          <w:rFonts w:ascii="Times New Roman" w:hAnsi="Times New Roman" w:cs="Times New Roman"/>
          <w:sz w:val="28"/>
          <w:szCs w:val="28"/>
        </w:rPr>
        <w:t>эндорфинов</w:t>
      </w:r>
      <w:proofErr w:type="spellEnd"/>
      <w:r w:rsidRPr="00EE187C">
        <w:rPr>
          <w:rFonts w:ascii="Times New Roman" w:hAnsi="Times New Roman" w:cs="Times New Roman"/>
          <w:sz w:val="28"/>
          <w:szCs w:val="28"/>
        </w:rPr>
        <w:t xml:space="preserve"> во время занятий физической культурой, снижение уровня стресса. Минимальная физическая активность для поддержания </w:t>
      </w:r>
      <w:r w:rsidRPr="00EE187C">
        <w:rPr>
          <w:rFonts w:ascii="Times New Roman" w:hAnsi="Times New Roman" w:cs="Times New Roman"/>
          <w:sz w:val="28"/>
          <w:szCs w:val="28"/>
        </w:rPr>
        <w:lastRenderedPageBreak/>
        <w:t xml:space="preserve">здоровья – это ходьба в умеренном темпе без остановки не менее 30-60 минут в день (3-5 км) или три долгие прогулки по 1,5-2 часа в неделю. </w:t>
      </w:r>
    </w:p>
    <w:p w:rsidR="00EE187C" w:rsidRP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87C">
        <w:rPr>
          <w:rFonts w:ascii="Times New Roman" w:hAnsi="Times New Roman" w:cs="Times New Roman"/>
          <w:b/>
          <w:sz w:val="28"/>
          <w:szCs w:val="28"/>
        </w:rPr>
        <w:t xml:space="preserve">Влияние гиподинамии на здоровье </w:t>
      </w:r>
    </w:p>
    <w:p w:rsid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1. Снижение концентрации кальция в костях и увеличение в сыворотке крови (ФР остеопороза). </w:t>
      </w:r>
    </w:p>
    <w:p w:rsid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E187C">
        <w:rPr>
          <w:rFonts w:ascii="Times New Roman" w:hAnsi="Times New Roman" w:cs="Times New Roman"/>
          <w:sz w:val="28"/>
          <w:szCs w:val="28"/>
        </w:rPr>
        <w:t>Склерозирование</w:t>
      </w:r>
      <w:proofErr w:type="spellEnd"/>
      <w:r w:rsidRPr="00EE187C">
        <w:rPr>
          <w:rFonts w:ascii="Times New Roman" w:hAnsi="Times New Roman" w:cs="Times New Roman"/>
          <w:sz w:val="28"/>
          <w:szCs w:val="28"/>
        </w:rPr>
        <w:t xml:space="preserve"> сосудов (ФР атеросклероза). </w:t>
      </w:r>
    </w:p>
    <w:p w:rsid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3. Снижение функции всех органов и систем, в первую очередь – сердечно-сосудистой и дыхательной систем. </w:t>
      </w:r>
    </w:p>
    <w:p w:rsid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4. Образование камней в почках (ФР МКБ). </w:t>
      </w:r>
    </w:p>
    <w:p w:rsid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5. Снижение обмена веществ. </w:t>
      </w:r>
    </w:p>
    <w:p w:rsid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6. Нарушение суточных биоритмов, ЧСС и температуры. </w:t>
      </w:r>
    </w:p>
    <w:p w:rsid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7. Повышение сонливости, утомляемости. </w:t>
      </w:r>
    </w:p>
    <w:p w:rsid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8. Снижение мышечного тонуса. </w:t>
      </w:r>
    </w:p>
    <w:p w:rsid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9. Снижение настроения. </w:t>
      </w:r>
    </w:p>
    <w:p w:rsid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b/>
          <w:sz w:val="28"/>
          <w:szCs w:val="28"/>
        </w:rPr>
        <w:t>Виды негативного действия никотина на человеческий организм</w:t>
      </w:r>
      <w:r w:rsidRPr="00EE1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1. </w:t>
      </w:r>
      <w:r w:rsidRPr="00BE289B">
        <w:rPr>
          <w:rFonts w:ascii="Times New Roman" w:hAnsi="Times New Roman" w:cs="Times New Roman"/>
          <w:sz w:val="28"/>
          <w:szCs w:val="28"/>
          <w:u w:val="single"/>
        </w:rPr>
        <w:t>Центральная нервная система</w:t>
      </w:r>
      <w:r w:rsidRPr="00EE187C">
        <w:rPr>
          <w:rFonts w:ascii="Times New Roman" w:hAnsi="Times New Roman" w:cs="Times New Roman"/>
          <w:sz w:val="28"/>
          <w:szCs w:val="28"/>
        </w:rPr>
        <w:t xml:space="preserve">: скорость психических процессов первоначально незначительно увеличивается, но этот эффект кратковременный, сужение кровеносных сосудов приводит к ухудшению условий для высшей нервной деятельности, снижается работоспособность, появляются раздражительность, головные боли, бессонница, ухудшается способность усваивать новую информацию (особенно в подростковом возрасте). </w:t>
      </w:r>
    </w:p>
    <w:p w:rsid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2. </w:t>
      </w:r>
      <w:r w:rsidRPr="00BE289B">
        <w:rPr>
          <w:rFonts w:ascii="Times New Roman" w:hAnsi="Times New Roman" w:cs="Times New Roman"/>
          <w:sz w:val="28"/>
          <w:szCs w:val="28"/>
          <w:u w:val="single"/>
        </w:rPr>
        <w:t>Дыхательная система</w:t>
      </w:r>
      <w:r w:rsidRPr="00EE187C">
        <w:rPr>
          <w:rFonts w:ascii="Times New Roman" w:hAnsi="Times New Roman" w:cs="Times New Roman"/>
          <w:sz w:val="28"/>
          <w:szCs w:val="28"/>
        </w:rPr>
        <w:t xml:space="preserve">: развивается хронический бронхит курильщика, сопровождаемый стойким приступообразным кашлем; при поражении мелких воздухоносных путей и патологических изменениях в легочной ткани формируется хроническая </w:t>
      </w:r>
      <w:proofErr w:type="spellStart"/>
      <w:r w:rsidRPr="00EE187C">
        <w:rPr>
          <w:rFonts w:ascii="Times New Roman" w:hAnsi="Times New Roman" w:cs="Times New Roman"/>
          <w:sz w:val="28"/>
          <w:szCs w:val="28"/>
        </w:rPr>
        <w:t>обструктивная</w:t>
      </w:r>
      <w:proofErr w:type="spellEnd"/>
      <w:r w:rsidRPr="00EE187C">
        <w:rPr>
          <w:rFonts w:ascii="Times New Roman" w:hAnsi="Times New Roman" w:cs="Times New Roman"/>
          <w:sz w:val="28"/>
          <w:szCs w:val="28"/>
        </w:rPr>
        <w:t xml:space="preserve"> болезнь легких (ХОБЛ), которая приводит к дыхательной недостаточности. </w:t>
      </w:r>
    </w:p>
    <w:p w:rsid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3. </w:t>
      </w:r>
      <w:r w:rsidRPr="00BE289B">
        <w:rPr>
          <w:rFonts w:ascii="Times New Roman" w:hAnsi="Times New Roman" w:cs="Times New Roman"/>
          <w:sz w:val="28"/>
          <w:szCs w:val="28"/>
          <w:u w:val="single"/>
        </w:rPr>
        <w:t>Сердечно-сосудистая система</w:t>
      </w:r>
      <w:r w:rsidRPr="00EE187C">
        <w:rPr>
          <w:rFonts w:ascii="Times New Roman" w:hAnsi="Times New Roman" w:cs="Times New Roman"/>
          <w:sz w:val="28"/>
          <w:szCs w:val="28"/>
        </w:rPr>
        <w:t xml:space="preserve">: наблюдаются усиленная секреция адреналина, спазм артериальных сосудов, повышение артериального давления, увеличение частоты сердечных сокращений, повышается потребность сердца в кислороде; резко возрастает риск развития ишемической болезни сердца, инфаркта миокарда, инсульта. </w:t>
      </w:r>
    </w:p>
    <w:p w:rsid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4. </w:t>
      </w:r>
      <w:r w:rsidRPr="00BE289B">
        <w:rPr>
          <w:rFonts w:ascii="Times New Roman" w:hAnsi="Times New Roman" w:cs="Times New Roman"/>
          <w:sz w:val="28"/>
          <w:szCs w:val="28"/>
          <w:u w:val="single"/>
        </w:rPr>
        <w:t>Пищеварительная система</w:t>
      </w:r>
      <w:r w:rsidRPr="00EE187C">
        <w:rPr>
          <w:rFonts w:ascii="Times New Roman" w:hAnsi="Times New Roman" w:cs="Times New Roman"/>
          <w:sz w:val="28"/>
          <w:szCs w:val="28"/>
        </w:rPr>
        <w:t xml:space="preserve">: увеличение отделения желудочного сока и слюны, усиление перистальтики желудка и кишечника; появляются предпосылки возникновения язв слизистой оболочки желудка (высокая кислотность, ухудшение кровоснабжения за счет спазма сосудов). </w:t>
      </w:r>
    </w:p>
    <w:p w:rsid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5. </w:t>
      </w:r>
      <w:r w:rsidRPr="00BE289B">
        <w:rPr>
          <w:rFonts w:ascii="Times New Roman" w:hAnsi="Times New Roman" w:cs="Times New Roman"/>
          <w:sz w:val="28"/>
          <w:szCs w:val="28"/>
          <w:u w:val="single"/>
        </w:rPr>
        <w:t>Репродуктивная функция</w:t>
      </w:r>
      <w:r w:rsidRPr="00EE187C">
        <w:rPr>
          <w:rFonts w:ascii="Times New Roman" w:hAnsi="Times New Roman" w:cs="Times New Roman"/>
          <w:sz w:val="28"/>
          <w:szCs w:val="28"/>
        </w:rPr>
        <w:t xml:space="preserve">: содержащиеся в табачном дыме ароматические углеводороды запускают процесс гибели яйцеклеток (курение молодой женщины сопоставимо с удалением одного яичника); табачная зависимость у женщин приводит к бесплодию, выкидышам, патологии развития плода; у детей курящих матерей выявляется задержка развития легких, повышается риск развития сахарного диабета, часто возникают проблемы в обучении; табачная зависимость у мужчин изменяет морфологию и подвижность сперматозоидов, а также влияет на секрецию андрогенов (бесплодие, импотенция). </w:t>
      </w:r>
    </w:p>
    <w:p w:rsid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Pr="00BE289B">
        <w:rPr>
          <w:rFonts w:ascii="Times New Roman" w:hAnsi="Times New Roman" w:cs="Times New Roman"/>
          <w:sz w:val="28"/>
          <w:szCs w:val="28"/>
          <w:u w:val="single"/>
        </w:rPr>
        <w:t>Канцерогенное действие</w:t>
      </w:r>
      <w:r w:rsidRPr="00EE187C">
        <w:rPr>
          <w:rFonts w:ascii="Times New Roman" w:hAnsi="Times New Roman" w:cs="Times New Roman"/>
          <w:sz w:val="28"/>
          <w:szCs w:val="28"/>
        </w:rPr>
        <w:t xml:space="preserve">: обусловлено хроническим раздражением дыхательных путей продуктами табачной смолы, а также нарушением деления клеток таким веществом, как </w:t>
      </w:r>
      <w:proofErr w:type="spellStart"/>
      <w:r w:rsidRPr="00EE187C">
        <w:rPr>
          <w:rFonts w:ascii="Times New Roman" w:hAnsi="Times New Roman" w:cs="Times New Roman"/>
          <w:sz w:val="28"/>
          <w:szCs w:val="28"/>
        </w:rPr>
        <w:t>бензпирен</w:t>
      </w:r>
      <w:proofErr w:type="spellEnd"/>
      <w:r w:rsidRPr="00EE187C">
        <w:rPr>
          <w:rFonts w:ascii="Times New Roman" w:hAnsi="Times New Roman" w:cs="Times New Roman"/>
          <w:sz w:val="28"/>
          <w:szCs w:val="28"/>
        </w:rPr>
        <w:t xml:space="preserve"> (в среднем на одного некурящего, умершего от рака легких или гортани, приходится 11 курящих). </w:t>
      </w:r>
    </w:p>
    <w:p w:rsid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7. </w:t>
      </w:r>
      <w:r w:rsidRPr="00BE289B">
        <w:rPr>
          <w:rFonts w:ascii="Times New Roman" w:hAnsi="Times New Roman" w:cs="Times New Roman"/>
          <w:sz w:val="28"/>
          <w:szCs w:val="28"/>
          <w:u w:val="single"/>
        </w:rPr>
        <w:t>Состояние кожи</w:t>
      </w:r>
      <w:r w:rsidRPr="00EE187C">
        <w:rPr>
          <w:rFonts w:ascii="Times New Roman" w:hAnsi="Times New Roman" w:cs="Times New Roman"/>
          <w:sz w:val="28"/>
          <w:szCs w:val="28"/>
        </w:rPr>
        <w:t xml:space="preserve">: двух лет регулярного курения вполне достаточно видимого изменения кожных покровов; существуют термины кожа курильщика, лицо курильщика (скулы 8 значительно выступают вперед, резко обозначены носогубные борозды, а от углов рта под правильным углом отходят две симметричные складки, резко выражена морщинистость вокруг глаз, кожа блеклая и тусклая); морщины появляются с катастрофической скоростью (в 5 раз быстрее, чем у некурящего), причем каждый последующий год курения лишь ускоряет процесс их образования. </w:t>
      </w:r>
    </w:p>
    <w:p w:rsid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Никотин действует на организм разрушающе: </w:t>
      </w:r>
    </w:p>
    <w:p w:rsid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• учащает сердцебиение и повышает артериальное давление; </w:t>
      </w:r>
    </w:p>
    <w:p w:rsid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• сужает сосуды, сгущает кровь и тормозит циркуляцию крови в капиллярах; </w:t>
      </w:r>
    </w:p>
    <w:p w:rsid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• приводит мозг в состояние повышенной возбудимости; </w:t>
      </w:r>
    </w:p>
    <w:p w:rsid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7C">
        <w:rPr>
          <w:rFonts w:ascii="Times New Roman" w:hAnsi="Times New Roman" w:cs="Times New Roman"/>
          <w:sz w:val="28"/>
          <w:szCs w:val="28"/>
        </w:rPr>
        <w:t xml:space="preserve">• ослабляет мышечную деятельность; • вызывает изменения в эндокринной и иммунной системах. </w:t>
      </w:r>
    </w:p>
    <w:p w:rsidR="001B3179" w:rsidRDefault="001B3179" w:rsidP="00EE1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085D" w:rsidRPr="00EE187C" w:rsidRDefault="00F11663" w:rsidP="00EE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B3179">
        <w:rPr>
          <w:rFonts w:ascii="Times New Roman" w:hAnsi="Times New Roman" w:cs="Times New Roman"/>
          <w:b/>
          <w:sz w:val="28"/>
          <w:szCs w:val="28"/>
        </w:rPr>
        <w:t>Т</w:t>
      </w:r>
      <w:r w:rsidRPr="00EE187C">
        <w:rPr>
          <w:rFonts w:ascii="Times New Roman" w:hAnsi="Times New Roman" w:cs="Times New Roman"/>
          <w:b/>
          <w:sz w:val="28"/>
          <w:szCs w:val="28"/>
        </w:rPr>
        <w:t>иповая проблемно-ситуационная задача</w:t>
      </w:r>
      <w:r w:rsidRPr="00EE187C">
        <w:rPr>
          <w:rFonts w:ascii="Times New Roman" w:hAnsi="Times New Roman" w:cs="Times New Roman"/>
          <w:sz w:val="28"/>
          <w:szCs w:val="28"/>
        </w:rPr>
        <w:t>. Вы медицинская сестра профилактического кабинета. У Вас на приеме пациент 50-ти лет, рост – 172 см, вес – 120 кг. Задания: 1. Подсчитайте ИМТ, дайте оценку. 2. Дайте рекомендации по устранению факторов риска. 3. Проконсультируйте пациента по вопросам рационального питания как основного компонента здорового образа жизни.</w:t>
      </w:r>
    </w:p>
    <w:sectPr w:rsidR="00C4085D" w:rsidRPr="00EE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D41"/>
    <w:rsid w:val="001B3179"/>
    <w:rsid w:val="00BE289B"/>
    <w:rsid w:val="00C4085D"/>
    <w:rsid w:val="00EA3D41"/>
    <w:rsid w:val="00EE187C"/>
    <w:rsid w:val="00F1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0CE0"/>
  <w15:chartTrackingRefBased/>
  <w15:docId w15:val="{29F17B99-CFA7-4A63-9D5E-EC0EE02F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289B"/>
    <w:rPr>
      <w:b/>
      <w:bCs/>
    </w:rPr>
  </w:style>
  <w:style w:type="character" w:customStyle="1" w:styleId="apple-converted-space">
    <w:name w:val="apple-converted-space"/>
    <w:basedOn w:val="a0"/>
    <w:rsid w:val="00BE289B"/>
  </w:style>
  <w:style w:type="paragraph" w:styleId="a4">
    <w:name w:val="Balloon Text"/>
    <w:basedOn w:val="a"/>
    <w:link w:val="a5"/>
    <w:uiPriority w:val="99"/>
    <w:semiHidden/>
    <w:unhideWhenUsed/>
    <w:rsid w:val="001B3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3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5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2025-09-02T04:24:00Z</cp:lastPrinted>
  <dcterms:created xsi:type="dcterms:W3CDTF">2025-09-01T11:23:00Z</dcterms:created>
  <dcterms:modified xsi:type="dcterms:W3CDTF">2025-09-02T04:27:00Z</dcterms:modified>
</cp:coreProperties>
</file>