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D8D" w:rsidRPr="00343D8D" w:rsidRDefault="00343D8D" w:rsidP="00343D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3D8D" w:rsidRPr="00343D8D" w:rsidRDefault="00343D8D" w:rsidP="00343D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3D8D">
        <w:rPr>
          <w:rFonts w:ascii="Times New Roman" w:eastAsia="Calibri" w:hAnsi="Times New Roman" w:cs="Times New Roman"/>
          <w:b/>
          <w:sz w:val="28"/>
          <w:szCs w:val="28"/>
        </w:rPr>
        <w:t xml:space="preserve">Лекция № 3 </w:t>
      </w:r>
    </w:p>
    <w:p w:rsidR="00343D8D" w:rsidRPr="00343D8D" w:rsidRDefault="00343D8D" w:rsidP="00343D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3D8D">
        <w:rPr>
          <w:rFonts w:ascii="Times New Roman" w:eastAsia="Calibri" w:hAnsi="Times New Roman" w:cs="Times New Roman"/>
          <w:b/>
          <w:sz w:val="28"/>
          <w:szCs w:val="28"/>
        </w:rPr>
        <w:t>Тема: Взаимодействие генов.</w:t>
      </w:r>
    </w:p>
    <w:p w:rsidR="00343D8D" w:rsidRPr="00343D8D" w:rsidRDefault="00343D8D" w:rsidP="00343D8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343D8D">
        <w:rPr>
          <w:rFonts w:ascii="Times New Roman" w:eastAsia="Calibri" w:hAnsi="Times New Roman" w:cs="Times New Roman"/>
          <w:b/>
          <w:sz w:val="28"/>
          <w:szCs w:val="28"/>
        </w:rPr>
        <w:t>План:</w:t>
      </w:r>
    </w:p>
    <w:p w:rsidR="00343D8D" w:rsidRPr="00343D8D" w:rsidRDefault="00343D8D" w:rsidP="00343D8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8D">
        <w:rPr>
          <w:rFonts w:ascii="Times New Roman" w:eastAsia="Times New Roman" w:hAnsi="Times New Roman" w:cs="Times New Roman"/>
          <w:sz w:val="28"/>
          <w:szCs w:val="28"/>
          <w:lang w:eastAsia="ru-RU"/>
        </w:rPr>
        <w:t>1.Взаимодействие аллельных генов</w:t>
      </w:r>
    </w:p>
    <w:p w:rsidR="00343D8D" w:rsidRPr="00343D8D" w:rsidRDefault="00343D8D" w:rsidP="00343D8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8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Взаимодействие неаллельных генов</w:t>
      </w:r>
    </w:p>
    <w:p w:rsidR="00343D8D" w:rsidRPr="00343D8D" w:rsidRDefault="00343D8D" w:rsidP="00343D8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8D">
        <w:rPr>
          <w:rFonts w:ascii="Times New Roman" w:eastAsia="Times New Roman" w:hAnsi="Times New Roman" w:cs="Times New Roman"/>
          <w:sz w:val="28"/>
          <w:szCs w:val="28"/>
          <w:lang w:eastAsia="ru-RU"/>
        </w:rPr>
        <w:t>3. Экспрессивность и пенетрантность</w:t>
      </w:r>
    </w:p>
    <w:p w:rsidR="00343D8D" w:rsidRPr="00343D8D" w:rsidRDefault="00343D8D" w:rsidP="00343D8D">
      <w:pPr>
        <w:tabs>
          <w:tab w:val="left" w:pos="218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3D8D" w:rsidRPr="00343D8D" w:rsidRDefault="00343D8D" w:rsidP="00343D8D">
      <w:pPr>
        <w:tabs>
          <w:tab w:val="left" w:pos="218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3D8D">
        <w:rPr>
          <w:rFonts w:ascii="Times New Roman" w:eastAsia="Calibri" w:hAnsi="Times New Roman" w:cs="Times New Roman"/>
          <w:b/>
          <w:sz w:val="28"/>
          <w:szCs w:val="28"/>
        </w:rPr>
        <w:t>1. Взаимодействие аллельных генов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Согласно закономерностям, установленным Менделем, гены способны к стабильному воспроизведению и фенотипическому проявлению. Гены проявляют свое действие независимо от других генов. Могут происходить мутации генов и возникать различные рекомбинации. Между геном и признаком - сложная связь.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Действие генов специфично. Один ген может отвечать за один признак.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Продуктом функции генов является белок - фермент, катализирующий определенную биохимическую реакцию, играющую важную роль в формировании признака в определенных условиях среды.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Один ген может отвечать за несколько признаков, проявляя плейотропное действие. Например, синдром Марфана. Это наследственное заболевание, развивающееся от присутствия в генотипе одного измененного гена. Заболевание проявляется следующими признаками: подвывихом хрусталика глаза, аневризмой аорты, изменением длины пальцев - появлением "паучьих пальцев", высоким сводом стопы. В основе лежит нарушение развития соединительной ткани.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323838" wp14:editId="59A38672">
            <wp:extent cx="3462035" cy="2420360"/>
            <wp:effectExtent l="0" t="0" r="5080" b="0"/>
            <wp:docPr id="14" name="Рисунок 14" descr="http://stopvarikoze.ru/wp-content/uploads/2018/09/8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topvarikoze.ru/wp-content/uploads/2018/09/8-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625" cy="2420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Рис. 1. Синдром Марфана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Выраженность плейотропного действия гена зависит от биохимической реакции, которую катализирует фермент, синтезируемый под контролем данного гена.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lastRenderedPageBreak/>
        <w:t>Проявление признаков есть результат взаимодействия различных биохимических реакций. Эти взаимодействия могут быть связаны с аллельными и неаллельными генами.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Взаимодействие аллельных генов может происходить по типу: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•полного доминирования;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•неполного доминирования;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•кодоминирования;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•сверхдоминирования.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При полном доминировании действие одного гена (доминантного) полностью подавляет действие другого (рецессивного). При скрещивании в первом поколении проявляется доминантный признак (например, желтый цвет горошин). Рецессивный аллель гена проявляется в результате мутации. Доминантный аллель отвечает за активную форму фермента, кодирующего признак, а рецессивный аллель - за неактивную форму, или вообще не кодирует белок. У рецессивной особи, гомозиготной по данному аллелю, белок не образуется, и поэтому признак в первом поколении не проявляется.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3D8D" w:rsidRPr="00343D8D" w:rsidRDefault="00343D8D" w:rsidP="00343D8D">
      <w:pPr>
        <w:tabs>
          <w:tab w:val="left" w:pos="218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69B5E7" wp14:editId="7F744DBC">
            <wp:extent cx="3584842" cy="2838203"/>
            <wp:effectExtent l="0" t="0" r="0" b="635"/>
            <wp:docPr id="15" name="Рисунок 15" descr="https://bigslide.ru/images/8/7229/960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bigslide.ru/images/8/7229/960/img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154" cy="2847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Рис. 2. Полное доминирование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При неполном доминировании действие рецессивного гена проявляется в первом поколении. Например, при скрещивании растений ночной красавицы с красными и белыми цветами,  появляются розовые. При этом один ген не обеспечивает достаточное количество белкового продукта для нормального проявления признака.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BD71803" wp14:editId="75C10886">
            <wp:extent cx="3515096" cy="2688015"/>
            <wp:effectExtent l="0" t="0" r="9525" b="0"/>
            <wp:docPr id="16" name="Рисунок 16" descr="https://ds03.infourok.ru/uploads/ex/0eec/0001205b-0a87cc21/2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s03.infourok.ru/uploads/ex/0eec/0001205b-0a87cc21/2/img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57" cy="27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Рис. 3. Неполное доминирование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При кодоминировании проявляется действие обоих генов при одновременном их присутствии. Каждый из аллельных генов кодирует определенный белок. У гетерозиготного организма синтезируются оба белка, и в результате проявляется новый признак. Например, группы крови у человека определяются множественными аллелями IA, IB, I0. Гены IA и IB доминантны, а ген I0 - рецессивен. При взаимодействии генов IA и IB проявляется новый признак, обусловливающий появление IV группы крови IAIB у человека.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При сверхдоминировании у доминантного аллеля в гетерозиготном состоянии отмечается более сильное проявление признака, чем в гомозиготном. У мушки дрозофилы известна рецессивная летальная мутация. Гетерозиготные организмы обладают большей жизнеспособностью, чем доминантные гомозиготные мухи дикого типа.</w:t>
      </w:r>
    </w:p>
    <w:p w:rsidR="00343D8D" w:rsidRPr="00343D8D" w:rsidRDefault="00343D8D" w:rsidP="00343D8D">
      <w:pPr>
        <w:tabs>
          <w:tab w:val="left" w:pos="2188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3D8D" w:rsidRPr="00343D8D" w:rsidRDefault="00343D8D" w:rsidP="00343D8D">
      <w:pPr>
        <w:tabs>
          <w:tab w:val="left" w:pos="2188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70E9EE" wp14:editId="4BCAFCA4">
            <wp:extent cx="3966358" cy="2381178"/>
            <wp:effectExtent l="0" t="0" r="0" b="635"/>
            <wp:docPr id="17" name="Рисунок 17" descr="https://cf.ppt-online.org/files/slide/y/YCd7qNrTLHB2hJQ3nFDRAczt1bVM0XgSO6ksxG/slide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f.ppt-online.org/files/slide/y/YCd7qNrTLHB2hJQ3nFDRAczt1bVM0XgSO6ksxG/slide-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713" cy="2391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D8D" w:rsidRPr="00343D8D" w:rsidRDefault="00343D8D" w:rsidP="00343D8D">
      <w:pPr>
        <w:tabs>
          <w:tab w:val="left" w:pos="2188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Рис. 4. Сверхдоминирование</w:t>
      </w:r>
    </w:p>
    <w:p w:rsidR="00343D8D" w:rsidRPr="00343D8D" w:rsidRDefault="00343D8D" w:rsidP="00343D8D">
      <w:pPr>
        <w:tabs>
          <w:tab w:val="left" w:pos="2188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3D8D" w:rsidRPr="00343D8D" w:rsidRDefault="00343D8D" w:rsidP="00343D8D">
      <w:pPr>
        <w:tabs>
          <w:tab w:val="left" w:pos="2188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343D8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 Взаимодействие неаллельных генов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Очень часто на один признак организма могут оказывать влияние несколько пар неаллельных генов. Это полигенное наследование. Примером полигенного наследования могут служить различные формы взаимодействия неаллельных генов.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Взаимодействие неаллельных генов происходит по типу комплементарности, эпистаза, полимерии.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Комплементарное действие проявляется при одновременном присутствии в генотипе организмов двух доминантных неаллельных генов. Каждый из доминантных генов может проявляться самостоятельно, если другой находится в рецессивном состоянии, но их совместное присутствие в зиготе обусловливает новое состояние признака.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Например, скрещивали два сорта душистого горошка с белыми цветами. Гибриды 1-гопоколения, полученные в результате скрещивания, имели красные цветы. Окраска цветов зависела от двух взаимодействующих генов.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Белки (ферменты), синтезируемые на основе генов А и В, катализировали биохимические реакции, которые привели к появлению нового признака.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Ген А обусловливал синтез бесцветного предшественника (пропигмента). Ген В определял синтез фермента, под действием которого из пропигмента образовывался пигмент, ответственный за окраску лепестков, а - аллель, не обеспечивающий синтез пропигмента, b - аллель, не обеспечивающий синтез фермента. Лепестки душистого горошка с генотипами ааВВ, ааВв, Аавв, аавв имели белый цвет. Во всех остальных генотипах присутствовали оба доминантных неаллельных гена, что обусловливало образование пропигмента и фермента, участвовавшего в образовании красного пигмента.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4B0DB9" wp14:editId="6B5A4C7E">
            <wp:extent cx="3895106" cy="2505693"/>
            <wp:effectExtent l="0" t="0" r="0" b="9525"/>
            <wp:docPr id="19" name="Рисунок 19" descr="https://presentacii.ru/documents_4/37cef5c6e6f4a1f26d8d3bcc3ef3d4e1/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resentacii.ru/documents_4/37cef5c6e6f4a1f26d8d3bcc3ef3d4e1/img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615" cy="251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 xml:space="preserve">При скрещивании гибридов между собой из 16 полученных особей расщепление по генотипу - 9:7. Девять особей имели доминантные гены А и В и были окрашены. Три особи имели доминантный ген А и рецессивный ген в и по фенотипу - белые. Три особи имели рецессивный ген а и доминантный </w:t>
      </w:r>
      <w:r w:rsidRPr="00343D8D">
        <w:rPr>
          <w:rFonts w:ascii="Times New Roman" w:eastAsia="Calibri" w:hAnsi="Times New Roman" w:cs="Times New Roman"/>
          <w:sz w:val="28"/>
          <w:szCs w:val="28"/>
        </w:rPr>
        <w:lastRenderedPageBreak/>
        <w:t>ген В и были белыми. Одна особь, рецессивная по двум генам a и b , имела белую окраску цветов.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Эпистаз - взаимодействие, при котором один из доминантных или рецессивных неаллельных генов подавляет действие другого неаллельного гена. Ген, подавляющий действие другого, называют эпистатическим геном или супрессором. Подавляемый ген называют гипостатическим. Эпистаз бывает доминантным и рецессивным.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Примером доминантного эпистаза является наследование окраски оперения у кур. Доминантный ген С отвечает за развитие окраски оперения у кур. Доминантный неаллельный ген обладает супрессорным действием. В результате этого куры, содержащие в генотипе ген С, в присутствии гена I имеют белое оперение: IICC, IiCC, IiCc, Iicc. Белая окраска оперения обусловлена присутствием рецессивных генов или наличием гена - подавителя окраски I. Куры с генотипами iiCC, iiCc будут окрашены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3D8D" w:rsidRPr="00343D8D" w:rsidRDefault="00343D8D" w:rsidP="00343D8D">
      <w:pPr>
        <w:tabs>
          <w:tab w:val="left" w:pos="218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357942" wp14:editId="587999A3">
            <wp:extent cx="5605153" cy="3871356"/>
            <wp:effectExtent l="0" t="0" r="0" b="0"/>
            <wp:docPr id="13" name="Рисунок 13" descr="https://cf.ppt-online.org/files1/slide/m/msbcGW352tHUqYkapRodX08I4eyulhDCz7T6xivwO/slide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f.ppt-online.org/files1/slide/m/msbcGW352tHUqYkapRodX08I4eyulhDCz7T6xivwO/slide-1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68" cy="388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3D8D" w:rsidRPr="00343D8D" w:rsidRDefault="00343D8D" w:rsidP="00343D8D">
      <w:pPr>
        <w:tabs>
          <w:tab w:val="left" w:pos="21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В основе взаимодействия генов лежат биохимические связи между белками ферментами, кодируемыми эпистатическими генами.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Эпистатическим действием рецессивного гена можно объяснить бомбейский феномен - необычное наследование антигенов системы групп крови АВ0. Известны четыре группы крови.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 xml:space="preserve">В семье женщины с I группой крови (I0I0) от мужчины со II группой крови (IAIA) родился ребенок с IV группой крови (IAIB), что невозможно и требовало объяснений. При исследовании оказалось, что женщина унаследовала от матери ген IB, а от отца ген I0. Проявлял свое действие только </w:t>
      </w:r>
      <w:r w:rsidRPr="00343D8D">
        <w:rPr>
          <w:rFonts w:ascii="Times New Roman" w:eastAsia="Calibri" w:hAnsi="Times New Roman" w:cs="Times New Roman"/>
          <w:sz w:val="28"/>
          <w:szCs w:val="28"/>
        </w:rPr>
        <w:lastRenderedPageBreak/>
        <w:t>ген I0, и поэтому считалось, что женщина имеет I группу крови. Ген IB был подавлен рецессивным геном х, находящимся в гомозиготном состоянии - хх.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Подавленный ген IB проявил свое действие, и ребенок имел IV группу крови. Полимерное действие генов связано с тем, что несколько неаллельных генов могут отвечать за один и тот же признак, усиливая его проявление.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Признаки, зависящие от полимерных генов, относят к количественным. Гены, отвечающие за развитие количественных признаков, обладают суммарным эффектом.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Степень проявления признака зависит от числа доминантных аллелей. Чем больше доминантных генов, тем сильнее проявляется признак.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Неаллельные гены отвечают за реализацию одного и того же признака, и поэтому их обозначают одной и той же буквой, цифрами указывая число аллельных пар.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Например, за пигментацию кожи у человека отвечают полимерные неаллельные гены S1 и S2. В присутствии доминантных аллелей этих генов синтезируется много пигмента, рецессивных - мало. Интенсивность пигментации кожи зависит от количества пигмента и определяется количеством доминантных генов.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От брака между женщиной с черным цветом кожи и мужчиной с белой кожей родятся мулаты, имеющие промежуточную окраску кожи.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От брака между мулатами с генотипом S1S1S2S2 могут рождаться дети с пигментацией кожи от светлой до темной.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Вероятность рождения ребенка с белым и черным цветом кожи равна 1/16. Многие количественные признаки наследуются по принципу полимерии: рост, масса и другие.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343D8D">
        <w:rPr>
          <w:rFonts w:ascii="Times New Roman" w:eastAsia="Calibri" w:hAnsi="Times New Roman" w:cs="Times New Roman"/>
          <w:b/>
          <w:sz w:val="28"/>
          <w:szCs w:val="28"/>
        </w:rPr>
        <w:t>3. Экспрессивность и пенетрантность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Один и тот же мутантный ген у разных организмов может проявить свой эффект различным образом. Это обусловлено генотипом данного организма и условиями внешней среды, при которых протекает его онтогенез. Фенотипическое проявление гена может варьировать по степени выраженности признака. Это явление Н. В. Тимофеев-Ресовский еще в 1927 г. предложил называть экспрессивностью гена. Действие гена может быть более или менее константным, стойким в своем проявлении или нестойким, вариабильным. С изменчивостью проявления мутантного гена у разных организмов мы действительно встречаемся довольно часто. У дрозофилы имеется «безглазая» мутантная форма (eyeless) с сильно редуцированным числом фасеток. Просматривая потомство одной родительской пары, можно видеть, что у одних мух глаза почти полностью лишены фасеток, тогда как у других число фасеток в глазах достигает половины нормального числа. Такое же явление наблюдается в реализации многих признаков и у других животных и растений.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Один и тот же мутантный признак может проявляться у одних и не проявляться у других особей родственной группы. Это явление Н. В. Тимофеев-Ресовский назвал </w:t>
      </w:r>
      <w:r w:rsidRPr="00343D8D">
        <w:rPr>
          <w:rFonts w:ascii="Times New Roman" w:eastAsia="Calibri" w:hAnsi="Times New Roman" w:cs="Times New Roman"/>
          <w:b/>
          <w:bCs/>
          <w:sz w:val="28"/>
          <w:szCs w:val="28"/>
        </w:rPr>
        <w:t>пенетрантностью</w:t>
      </w:r>
      <w:r w:rsidRPr="00343D8D">
        <w:rPr>
          <w:rFonts w:ascii="Times New Roman" w:eastAsia="Calibri" w:hAnsi="Times New Roman" w:cs="Times New Roman"/>
          <w:sz w:val="28"/>
          <w:szCs w:val="28"/>
        </w:rPr>
        <w:t xml:space="preserve"> проявления гена. Пенетрантность измеряется по проценту особей в популяции, имеющих </w:t>
      </w:r>
      <w:r w:rsidRPr="00343D8D">
        <w:rPr>
          <w:rFonts w:ascii="Times New Roman" w:eastAsia="Calibri" w:hAnsi="Times New Roman" w:cs="Times New Roman"/>
          <w:sz w:val="28"/>
          <w:szCs w:val="28"/>
        </w:rPr>
        <w:lastRenderedPageBreak/>
        <w:t>мутантный фенотип. При полной пенетрантности (100%) мутантный ген проявляет свое действие у каждой особи, обладающей им; при неполной пенетрантности (меньше 100%) ген проявляет свой фенотипический эффект не у всех особей.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b/>
          <w:bCs/>
          <w:sz w:val="28"/>
          <w:szCs w:val="28"/>
        </w:rPr>
        <w:t>Экспрессивность</w:t>
      </w:r>
      <w:r w:rsidRPr="00343D8D">
        <w:rPr>
          <w:rFonts w:ascii="Times New Roman" w:eastAsia="Calibri" w:hAnsi="Times New Roman" w:cs="Times New Roman"/>
          <w:sz w:val="28"/>
          <w:szCs w:val="28"/>
        </w:rPr>
        <w:t>, как и пенетрантность, обусловлена взаимодействием генов в генотипе и различной реакцией последнего на факторы внешней среды. Экспрессивность и пенетрантность характеризуют фенотипическое проявление гена. Пенетрантность отражает гетерогенность линий, популяций не по основному гену, определяющему конкретный признак, а по генам — модификаторам, создающим генотипическую среду для проявления гена. Экспрессивность есть реакция сходных генотипов на среду. Оба указанных явления могут иметь приспособительное значение для жизни организма и популяции, и поэтому экспрессивность и пенетрантность проявления гена поддерживаются естественным отбором. Эти два явления очень важно учитывать и при искусственном отборе.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Экспрессивность гена в развитии зависит от действия факторов внешней среды. Легче всего пока удается проследить влияние различных внешних агентов на мутантные гены. Так, у кукурузы известны мутантные гены, определяющие карликовость растений, положительный геотропизм (наклоняющиеся растения) и др. В основе действия этих генов лежат соответствующие биохимические изменения. Известно, например, что для нормального роста растения необходимы ростовые вещества типа ауксинов. У мутантной карликовой формы кукурузы ауксин вырабатывается нормально, но ген карликовости тормозит образование фермента, который окисляет ауксин, вследствие чего понижена активность ауксина, что и приводит к торможению роста растений. Если на такое растение воздействовать во время роста гиббереллиновой кислотой, то растение ускоряет рост и становится по фенотипу неотличимым от нормального. Добавка гиббереллиновой кислоты как бы восполняет то, что должна была бы произвести нормальная аллель гена карликовости.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07F90E" wp14:editId="68EA5BB6">
            <wp:extent cx="4883708" cy="3062096"/>
            <wp:effectExtent l="0" t="0" r="0" b="5080"/>
            <wp:docPr id="20" name="Рисунок 20" descr="ÐÐ»Ð¸ÑÐ½Ð¸Ðµ Ð³Ð¸Ð±Ð±ÐµÑÐµÐ»Ð»Ð¸Ð½Ð¾Ð²Ð¾Ð¹ ÐºÐ¸ÑÐ»Ð¾ÑÑ Ð½Ð° ÑÐ¾ÑÑ ÐºÑÐºÑÑÑÐ·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ÐÐ»Ð¸ÑÐ½Ð¸Ðµ Ð³Ð¸Ð±Ð±ÐµÑÐµÐ»Ð»Ð¸Ð½Ð¾Ð²Ð¾Ð¹ ÐºÐ¸ÑÐ»Ð¾ÑÑ Ð½Ð° ÑÐ¾ÑÑ ÐºÑÐºÑÑÑÐ·Ñ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094" cy="3062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lastRenderedPageBreak/>
        <w:t>Из этого примера видно, что ген контролирует образование определенного фермента, который изменяет характер роста растения. Таким образом, зная механизм действия мутантного гена, можно исправлять и нормализовывать вызываемые им дефекты.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</w:pPr>
      <w:r w:rsidRPr="00343D8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Таким образом, степень выраженности признака в фенотипе получила название экспрессивности. </w:t>
      </w:r>
      <w:r w:rsidRPr="00343D8D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Частота встречаемости данного признака в поколении называется пенетрантностью.</w:t>
      </w:r>
    </w:p>
    <w:p w:rsidR="00343D8D" w:rsidRPr="00343D8D" w:rsidRDefault="00343D8D" w:rsidP="00343D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3D8D" w:rsidRPr="00343D8D" w:rsidRDefault="00343D8D" w:rsidP="00343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3D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ДЛЯ ЗАКРЕПЛЕНИЯ МАТЕРИАЛА: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3D8D" w:rsidRPr="00343D8D" w:rsidRDefault="00343D8D" w:rsidP="00343D8D">
      <w:pPr>
        <w:tabs>
          <w:tab w:val="left" w:pos="21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1. Что такое плейотропность?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2. Как выражается полимерное действие генов?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3. Что такое эпистаз?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4. Что такое комплементарное взаимодействие?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5. Какими бывают аллельные гены?</w:t>
      </w:r>
    </w:p>
    <w:p w:rsidR="00343D8D" w:rsidRPr="00343D8D" w:rsidRDefault="00343D8D" w:rsidP="00343D8D">
      <w:pPr>
        <w:tabs>
          <w:tab w:val="left" w:pos="21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8D">
        <w:rPr>
          <w:rFonts w:ascii="Times New Roman" w:eastAsia="Calibri" w:hAnsi="Times New Roman" w:cs="Times New Roman"/>
          <w:sz w:val="28"/>
          <w:szCs w:val="28"/>
        </w:rPr>
        <w:t>6. Существует ли взаимодействие аллельных генов?</w:t>
      </w:r>
    </w:p>
    <w:p w:rsidR="00343D8D" w:rsidRPr="00343D8D" w:rsidRDefault="00343D8D" w:rsidP="00343D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3D8D" w:rsidRPr="00343D8D" w:rsidRDefault="00343D8D" w:rsidP="00343D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40A0" w:rsidRDefault="00BF40A0">
      <w:bookmarkStart w:id="0" w:name="_GoBack"/>
      <w:bookmarkEnd w:id="0"/>
    </w:p>
    <w:sectPr w:rsidR="00BF4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384"/>
    <w:rsid w:val="00343D8D"/>
    <w:rsid w:val="00651384"/>
    <w:rsid w:val="00B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18168-F560-41BC-B299-148076BD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1791</Words>
  <Characters>10215</Characters>
  <Application>Microsoft Office Word</Application>
  <DocSecurity>0</DocSecurity>
  <Lines>85</Lines>
  <Paragraphs>23</Paragraphs>
  <ScaleCrop>false</ScaleCrop>
  <Company>SPecialiST RePack</Company>
  <LinksUpToDate>false</LinksUpToDate>
  <CharactersWithSpaces>11983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2026-01-27T05:28:00Z</dcterms:created>
  <dcterms:modified xsi:type="dcterms:W3CDTF">2026-01-27T05:29:00Z</dcterms:modified>
</cp:coreProperties>
</file>