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1F2" w:rsidRPr="006B61F2" w:rsidRDefault="006B61F2" w:rsidP="006B61F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B61F2">
        <w:rPr>
          <w:rFonts w:ascii="Times New Roman" w:eastAsia="Times New Roman" w:hAnsi="Times New Roman" w:cs="Times New Roman"/>
          <w:color w:val="000000"/>
          <w:sz w:val="24"/>
          <w:szCs w:val="24"/>
        </w:rPr>
        <w:t>«Техника поверхностной пальпации живота (на статисте)»</w:t>
      </w:r>
    </w:p>
    <w:p w:rsidR="006B61F2" w:rsidRPr="006B61F2" w:rsidRDefault="006B61F2" w:rsidP="006B61F2">
      <w:pPr>
        <w:shd w:val="clear" w:color="auto" w:fill="FFFFFF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B61F2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10814" w:type="dxa"/>
        <w:tblCellSpacing w:w="0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9"/>
        <w:gridCol w:w="4100"/>
        <w:gridCol w:w="1301"/>
        <w:gridCol w:w="1269"/>
        <w:gridCol w:w="1690"/>
        <w:gridCol w:w="161"/>
        <w:gridCol w:w="1312"/>
        <w:gridCol w:w="128"/>
        <w:gridCol w:w="324"/>
      </w:tblGrid>
      <w:tr w:rsidR="006B61F2" w:rsidRPr="006B61F2" w:rsidTr="006B61F2">
        <w:trPr>
          <w:gridAfter w:val="1"/>
          <w:wAfter w:w="324" w:type="dxa"/>
          <w:tblCellSpacing w:w="0" w:type="dxa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4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Элемент действия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Действие</w:t>
            </w:r>
          </w:p>
        </w:tc>
        <w:tc>
          <w:tcPr>
            <w:tcW w:w="2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Оценка действий</w:t>
            </w:r>
          </w:p>
        </w:tc>
        <w:tc>
          <w:tcPr>
            <w:tcW w:w="1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Итого</w:t>
            </w:r>
          </w:p>
        </w:tc>
      </w:tr>
      <w:tr w:rsidR="006B61F2" w:rsidRPr="006B61F2" w:rsidTr="006B61F2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Не выполнено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Выполнено  не</w:t>
            </w:r>
            <w:proofErr w:type="gramEnd"/>
            <w:r w:rsidRPr="006B61F2">
              <w:rPr>
                <w:rFonts w:ascii="Times New Roman" w:eastAsia="Times New Roman" w:hAnsi="Times New Roman" w:cs="Times New Roman"/>
                <w:color w:val="000000"/>
              </w:rPr>
              <w:t>  в полном объеме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Выполнено в полном объеме</w:t>
            </w: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61F2" w:rsidRPr="006B61F2" w:rsidTr="006B61F2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61F2" w:rsidRPr="006B61F2" w:rsidTr="006B61F2">
        <w:trPr>
          <w:tblCellSpacing w:w="0" w:type="dxa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  <w:u w:val="single"/>
              </w:rPr>
              <w:t>Цель:</w:t>
            </w:r>
            <w:r w:rsidRPr="006B61F2">
              <w:rPr>
                <w:rFonts w:ascii="Times New Roman" w:eastAsia="Times New Roman" w:hAnsi="Times New Roman" w:cs="Times New Roman"/>
                <w:color w:val="000000"/>
              </w:rPr>
              <w:t xml:space="preserve"> определение тонуса мышц передней брюшной стенки, степень их сопротивления ощупыванию, болезненные участки, расхождение прямых мышц и пупочного кольца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Сказать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61F2" w:rsidRPr="006B61F2" w:rsidTr="006B61F2">
        <w:trPr>
          <w:trHeight w:val="542"/>
          <w:tblCellSpacing w:w="0" w:type="dxa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  <w:u w:val="single"/>
              </w:rPr>
              <w:t>Показания:</w:t>
            </w:r>
            <w:r w:rsidRPr="006B61F2">
              <w:rPr>
                <w:rFonts w:ascii="Times New Roman" w:eastAsia="Times New Roman" w:hAnsi="Times New Roman" w:cs="Times New Roman"/>
                <w:color w:val="000000"/>
              </w:rPr>
              <w:t xml:space="preserve"> диагностика заболеваний органов пищеварения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Сказать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61F2" w:rsidRPr="006B61F2" w:rsidTr="006B61F2">
        <w:trPr>
          <w:tblCellSpacing w:w="0" w:type="dxa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  <w:u w:val="single"/>
              </w:rPr>
              <w:t>I. Подготовка к манипуляции</w:t>
            </w:r>
          </w:p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 xml:space="preserve">Представиться пациенту. Идентифицировать его. Узнать, как к нему обращаться. Объяснить цель и ход предстоящей процедуры. Получить информированное согласие.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Сказать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61F2" w:rsidRPr="006B61F2" w:rsidTr="006B61F2">
        <w:trPr>
          <w:tblCellSpacing w:w="0" w:type="dxa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Вымыть руки гигиеническим способом, осушить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Выполнить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61F2" w:rsidRPr="006B61F2" w:rsidTr="006B61F2">
        <w:trPr>
          <w:tblCellSpacing w:w="0" w:type="dxa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 xml:space="preserve">В помещении должно быть тихо и тепло; кисти фельдшера должны быть обязательно </w:t>
            </w:r>
            <w:proofErr w:type="gramStart"/>
            <w:r w:rsidRPr="006B61F2">
              <w:rPr>
                <w:rFonts w:ascii="Times New Roman" w:eastAsia="Times New Roman" w:hAnsi="Times New Roman" w:cs="Times New Roman"/>
                <w:color w:val="000000"/>
              </w:rPr>
              <w:t>теплыми,  ногти</w:t>
            </w:r>
            <w:proofErr w:type="gramEnd"/>
            <w:r w:rsidRPr="006B61F2">
              <w:rPr>
                <w:rFonts w:ascii="Times New Roman" w:eastAsia="Times New Roman" w:hAnsi="Times New Roman" w:cs="Times New Roman"/>
                <w:color w:val="000000"/>
              </w:rPr>
              <w:t xml:space="preserve"> коротко острижены.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Сказать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61F2" w:rsidRPr="006B61F2" w:rsidTr="006B61F2">
        <w:trPr>
          <w:tblCellSpacing w:w="0" w:type="dxa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hd w:val="clear" w:color="auto" w:fill="FFFFFF"/>
              <w:tabs>
                <w:tab w:val="left" w:pos="1042"/>
                <w:tab w:val="left" w:pos="798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Попросить пациента раздеться по пояс, лечь на кушетку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Выполнить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61F2" w:rsidRPr="006B61F2" w:rsidTr="006B61F2">
        <w:trPr>
          <w:tblCellSpacing w:w="0" w:type="dxa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 xml:space="preserve">Положение пациента лежа на спине с выпрямленными ногами и опущенными вдоль туловища руками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Сказать и выполнить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61F2" w:rsidRPr="006B61F2" w:rsidTr="006B61F2">
        <w:trPr>
          <w:tblCellSpacing w:w="0" w:type="dxa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 xml:space="preserve">Фельдшер садится на стул правым боком у постели пациента, лицом к нему (фельдшер-"левша" садится слева от больного).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Сказать и выполнить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61F2" w:rsidRPr="006B61F2" w:rsidTr="006B61F2">
        <w:trPr>
          <w:tblCellSpacing w:w="0" w:type="dxa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  <w:u w:val="single"/>
              </w:rPr>
              <w:t>II. Выполнение манипуляции</w:t>
            </w:r>
          </w:p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 xml:space="preserve">Пациент во время исследования должен дышать через рот, глубоко и ровно, используя диафрагмальный тип дыхания, не напрягая при этом брюшную </w:t>
            </w:r>
            <w:proofErr w:type="gramStart"/>
            <w:r w:rsidRPr="006B61F2">
              <w:rPr>
                <w:rFonts w:ascii="Times New Roman" w:eastAsia="Times New Roman" w:hAnsi="Times New Roman" w:cs="Times New Roman"/>
                <w:color w:val="000000"/>
              </w:rPr>
              <w:t xml:space="preserve">стенку.  </w:t>
            </w:r>
            <w:proofErr w:type="gramEnd"/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Сказать и выполнить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61F2" w:rsidRPr="006B61F2" w:rsidTr="006B61F2">
        <w:trPr>
          <w:tblCellSpacing w:w="0" w:type="dxa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 xml:space="preserve">Перед началом пальпации для уменьшения напряжения брюшного пресса целесообразно на короткое время положить ладонь на живот пациента, дав ему возможность привыкнуть к руке фельдшера.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Сказать и выполнить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61F2" w:rsidRPr="006B61F2" w:rsidTr="006B61F2">
        <w:trPr>
          <w:tblCellSpacing w:w="0" w:type="dxa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widowControl w:val="0"/>
              <w:shd w:val="clear" w:color="auto" w:fill="FFFFFF"/>
              <w:tabs>
                <w:tab w:val="left" w:pos="99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Одновременно следует обратить внимание на равномерность участия различных отделов живота в акте дыхания: на вдохе кисть фельдшера, лежащая на передней брюшной стенке, должна подниматься, а на выдохе — опускаться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Сказать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61F2" w:rsidRPr="006B61F2" w:rsidTr="006B61F2">
        <w:trPr>
          <w:tblCellSpacing w:w="0" w:type="dxa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12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Пальпирующую ладонь с сомкнутыми и выпрямленными пальцами кладут на исследуемый участок. При этом кисть должна быть гибкой, мягкой, мышцы ее расслаблены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Сказать и выполнить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61F2" w:rsidRPr="006B61F2" w:rsidTr="006B61F2">
        <w:trPr>
          <w:tblCellSpacing w:w="0" w:type="dxa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 xml:space="preserve">Плавно, не проникая глубоко в брюшную полость, осуществляют осторожные скользящие и поглаживающие движения пальцами вместе с кожей живота по мышцам брюшной стенки, слегка надавливая на них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Выполнить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61F2" w:rsidRPr="006B61F2" w:rsidTr="006B61F2">
        <w:trPr>
          <w:tblCellSpacing w:w="0" w:type="dxa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Пальпацию проводят двумя способами:</w:t>
            </w:r>
          </w:p>
          <w:p w:rsidR="006B61F2" w:rsidRPr="006B61F2" w:rsidRDefault="006B61F2" w:rsidP="006B61F2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 xml:space="preserve">1 способ -  руку плашмя кладут на живот больного и производят легкие надавливающие движения против часовой стрелки с левой подвздошной области к левому подреберью </w:t>
            </w:r>
            <w:proofErr w:type="gramStart"/>
            <w:r w:rsidRPr="006B61F2">
              <w:rPr>
                <w:rFonts w:ascii="Times New Roman" w:eastAsia="Times New Roman" w:hAnsi="Times New Roman" w:cs="Times New Roman"/>
                <w:color w:val="000000"/>
              </w:rPr>
              <w:t xml:space="preserve">–  </w:t>
            </w:r>
            <w:proofErr w:type="spellStart"/>
            <w:r w:rsidRPr="006B61F2">
              <w:rPr>
                <w:rFonts w:ascii="Times New Roman" w:eastAsia="Times New Roman" w:hAnsi="Times New Roman" w:cs="Times New Roman"/>
                <w:color w:val="000000"/>
              </w:rPr>
              <w:t>эпигастрий</w:t>
            </w:r>
            <w:proofErr w:type="spellEnd"/>
            <w:proofErr w:type="gramEnd"/>
            <w:r w:rsidRPr="006B61F2">
              <w:rPr>
                <w:rFonts w:ascii="Times New Roman" w:eastAsia="Times New Roman" w:hAnsi="Times New Roman" w:cs="Times New Roman"/>
                <w:color w:val="000000"/>
              </w:rPr>
              <w:t xml:space="preserve"> – правое подреберье – правую подвздошную область - надлобковую область – затем передней срединной линии снизу вверх к </w:t>
            </w:r>
            <w:proofErr w:type="spellStart"/>
            <w:r w:rsidRPr="006B61F2">
              <w:rPr>
                <w:rFonts w:ascii="Times New Roman" w:eastAsia="Times New Roman" w:hAnsi="Times New Roman" w:cs="Times New Roman"/>
                <w:color w:val="000000"/>
              </w:rPr>
              <w:t>эпигастрию</w:t>
            </w:r>
            <w:proofErr w:type="spellEnd"/>
            <w:r w:rsidRPr="006B61F2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Сказать и выполнить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61F2" w:rsidRPr="006B61F2" w:rsidTr="006B61F2">
        <w:trPr>
          <w:tblCellSpacing w:w="0" w:type="dxa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 xml:space="preserve">2 способ - последовательно ощупывают вначале парные области живота — подвздошные, боковые и подреберные, а затем непарные — </w:t>
            </w:r>
            <w:proofErr w:type="spellStart"/>
            <w:r w:rsidRPr="006B61F2">
              <w:rPr>
                <w:rFonts w:ascii="Times New Roman" w:eastAsia="Times New Roman" w:hAnsi="Times New Roman" w:cs="Times New Roman"/>
                <w:color w:val="000000"/>
              </w:rPr>
              <w:t>эпигастральную</w:t>
            </w:r>
            <w:proofErr w:type="spellEnd"/>
            <w:r w:rsidRPr="006B61F2">
              <w:rPr>
                <w:rFonts w:ascii="Times New Roman" w:eastAsia="Times New Roman" w:hAnsi="Times New Roman" w:cs="Times New Roman"/>
                <w:color w:val="000000"/>
              </w:rPr>
              <w:t xml:space="preserve">, пупочную и надлобковую.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Сказать и выполнить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61F2" w:rsidRPr="006B61F2" w:rsidTr="006B61F2">
        <w:trPr>
          <w:tblCellSpacing w:w="0" w:type="dxa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Болезненные участки живота ощупывают в последнюю очередь.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Сказать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61F2" w:rsidRPr="006B61F2" w:rsidTr="006B61F2">
        <w:trPr>
          <w:tblCellSpacing w:w="0" w:type="dxa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 xml:space="preserve">Пациент во время пальпации разговаривать не должен, допускаются только односложные ответы на вопросы о наличии болезненности.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Сказать и выполнить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61F2" w:rsidRPr="006B61F2" w:rsidTr="006B61F2">
        <w:trPr>
          <w:tblCellSpacing w:w="0" w:type="dxa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 xml:space="preserve">При проведении пальпации следует смотреть </w:t>
            </w:r>
            <w:proofErr w:type="gramStart"/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на  лицо</w:t>
            </w:r>
            <w:proofErr w:type="gramEnd"/>
            <w:r w:rsidRPr="006B61F2">
              <w:rPr>
                <w:rFonts w:ascii="Times New Roman" w:eastAsia="Times New Roman" w:hAnsi="Times New Roman" w:cs="Times New Roman"/>
                <w:color w:val="000000"/>
              </w:rPr>
              <w:t xml:space="preserve"> пациента, чтобы вовремя заметить его реакцию на появление боли в ответ на пальпацию.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Сказать и выполнить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61F2" w:rsidRPr="006B61F2" w:rsidTr="006B61F2">
        <w:trPr>
          <w:tblCellSpacing w:w="0" w:type="dxa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Оценить результат пальпации -  при поверхностной пальпации живот мягкий, безболезненный, дефекты мышц, грыжевые образования, отсутствуют.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Сказать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61F2" w:rsidRPr="006B61F2" w:rsidTr="006B61F2">
        <w:trPr>
          <w:tblCellSpacing w:w="0" w:type="dxa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hd w:val="clear" w:color="auto" w:fill="FFFFFF"/>
              <w:tabs>
                <w:tab w:val="left" w:pos="113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  <w:u w:val="single"/>
              </w:rPr>
              <w:t>III. Завершение манипуляции</w:t>
            </w:r>
          </w:p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Попросить пациента встать с кушетки, одеться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Выполнить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61F2" w:rsidRPr="006B61F2" w:rsidTr="006B61F2">
        <w:trPr>
          <w:tblCellSpacing w:w="0" w:type="dxa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hd w:val="clear" w:color="auto" w:fill="FFFFFF"/>
              <w:tabs>
                <w:tab w:val="left" w:pos="113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Вымыть руки гигиеническим способом, осушить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Выполнить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61F2" w:rsidRPr="006B61F2" w:rsidTr="006B61F2">
        <w:trPr>
          <w:tblCellSpacing w:w="0" w:type="dxa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hd w:val="clear" w:color="auto" w:fill="FFFFFF"/>
              <w:tabs>
                <w:tab w:val="left" w:pos="113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Сделать запись о результатах исследования в медицинскую документацию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Сказать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B61F2" w:rsidRPr="006B61F2" w:rsidRDefault="006B61F2" w:rsidP="006B61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6B61F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B61F2" w:rsidRDefault="006B61F2" w:rsidP="006B61F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6B61F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B61F2" w:rsidRDefault="006B61F2" w:rsidP="006B61F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6B61F2" w:rsidRPr="006B61F2" w:rsidRDefault="006B61F2" w:rsidP="006B61F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6B61F2" w:rsidRPr="006B61F2" w:rsidRDefault="006B61F2" w:rsidP="006B61F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B61F2">
        <w:rPr>
          <w:rFonts w:ascii="Times New Roman" w:eastAsia="Times New Roman" w:hAnsi="Times New Roman" w:cs="Times New Roman"/>
          <w:color w:val="000000"/>
        </w:rPr>
        <w:lastRenderedPageBreak/>
        <w:t>«Техника перкуссии печени»</w:t>
      </w:r>
    </w:p>
    <w:p w:rsidR="006B61F2" w:rsidRPr="006B61F2" w:rsidRDefault="006B61F2" w:rsidP="006B61F2">
      <w:pPr>
        <w:shd w:val="clear" w:color="auto" w:fill="FFFFFF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B61F2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10480" w:type="dxa"/>
        <w:tblCellSpacing w:w="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3694"/>
        <w:gridCol w:w="1029"/>
        <w:gridCol w:w="1269"/>
        <w:gridCol w:w="1851"/>
        <w:gridCol w:w="1312"/>
        <w:gridCol w:w="802"/>
      </w:tblGrid>
      <w:tr w:rsidR="006B61F2" w:rsidRPr="006B61F2" w:rsidTr="006B61F2">
        <w:trPr>
          <w:tblCellSpacing w:w="0" w:type="dxa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3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Элемент действия</w:t>
            </w:r>
          </w:p>
        </w:tc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Действие</w:t>
            </w:r>
          </w:p>
        </w:tc>
        <w:tc>
          <w:tcPr>
            <w:tcW w:w="4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Оценка действий</w:t>
            </w:r>
          </w:p>
        </w:tc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Итого</w:t>
            </w:r>
          </w:p>
          <w:p w:rsidR="006B61F2" w:rsidRPr="006B61F2" w:rsidRDefault="006B61F2" w:rsidP="006B6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61F2" w:rsidRPr="006B61F2" w:rsidTr="006B61F2">
        <w:trPr>
          <w:tblCellSpacing w:w="0" w:type="dxa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Не выполнено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Выполнено  не</w:t>
            </w:r>
            <w:proofErr w:type="gramEnd"/>
            <w:r w:rsidRPr="006B61F2">
              <w:rPr>
                <w:rFonts w:ascii="Times New Roman" w:eastAsia="Times New Roman" w:hAnsi="Times New Roman" w:cs="Times New Roman"/>
                <w:color w:val="000000"/>
              </w:rPr>
              <w:t>  в полном объеме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Выполнено в полном объеме</w:t>
            </w:r>
          </w:p>
        </w:tc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61F2" w:rsidRPr="006B61F2" w:rsidTr="006B61F2">
        <w:trPr>
          <w:tblCellSpacing w:w="0" w:type="dxa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61F2" w:rsidRPr="006B61F2" w:rsidTr="006B61F2">
        <w:trPr>
          <w:tblCellSpacing w:w="0" w:type="dxa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Цель перкуссии печени: определение границ, величины и конфигурации печени</w:t>
            </w:r>
            <w:bookmarkStart w:id="0" w:name="_GoBack"/>
            <w:bookmarkEnd w:id="0"/>
          </w:p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 xml:space="preserve">Показания: диагностика заболеваний органов пищеварения.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Сказать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61F2" w:rsidRPr="006B61F2" w:rsidTr="006B61F2">
        <w:trPr>
          <w:tblCellSpacing w:w="0" w:type="dxa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 xml:space="preserve">Представиться пациенту. Идентифицировать его. Узнать, как к нему обращаться. Объяснить пациенту суть и ход исследования, получить его согласие на процедуру.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Сказать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61F2" w:rsidRPr="006B61F2" w:rsidTr="006B61F2">
        <w:trPr>
          <w:tblCellSpacing w:w="0" w:type="dxa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Вымыть руки гигиеническим способом, осушить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Выполнить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61F2" w:rsidRPr="006B61F2" w:rsidTr="006B61F2">
        <w:trPr>
          <w:tblCellSpacing w:w="0" w:type="dxa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В помещении должно быть тихо, чтобы посторонние звуки не заглушали выслушиваемые звуки, и тепло, чтобы пациент был раздет.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Сказать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61F2" w:rsidRPr="006B61F2" w:rsidTr="006B61F2">
        <w:trPr>
          <w:tblCellSpacing w:w="0" w:type="dxa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Положение пациента лежа на спине с опушенными вдоль туловища и выпрямленными ногами или стоя.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Выполнить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61F2" w:rsidRPr="006B61F2" w:rsidTr="006B61F2">
        <w:trPr>
          <w:tblCellSpacing w:w="0" w:type="dxa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 xml:space="preserve">Фельдшер садится правым боком у постели больного, лицом к нему (врач-"левша" садится слева от больного).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Выполнить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61F2" w:rsidRPr="006B61F2" w:rsidTr="006B61F2">
        <w:trPr>
          <w:tblCellSpacing w:w="0" w:type="dxa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Стул фельдшера должен стоять на уровне таза больного, а сиденье стула должно быть расположено на высоте его постели.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Выполнить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61F2" w:rsidRPr="006B61F2" w:rsidTr="006B61F2">
        <w:trPr>
          <w:tblCellSpacing w:w="0" w:type="dxa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 xml:space="preserve">Кисти фельдшера должны быть </w:t>
            </w:r>
            <w:proofErr w:type="gramStart"/>
            <w:r w:rsidRPr="006B61F2">
              <w:rPr>
                <w:rFonts w:ascii="Times New Roman" w:eastAsia="Times New Roman" w:hAnsi="Times New Roman" w:cs="Times New Roman"/>
                <w:color w:val="000000"/>
              </w:rPr>
              <w:t>теплыми,  ногти</w:t>
            </w:r>
            <w:proofErr w:type="gramEnd"/>
            <w:r w:rsidRPr="006B61F2">
              <w:rPr>
                <w:rFonts w:ascii="Times New Roman" w:eastAsia="Times New Roman" w:hAnsi="Times New Roman" w:cs="Times New Roman"/>
                <w:color w:val="000000"/>
              </w:rPr>
              <w:t xml:space="preserve"> коротко острижены. Для того чтобы согреть холодные руки, фельдшеру следует интенсивно потереть кисти друг о друга либо вымыть их горячей водой.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Сказать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61F2" w:rsidRPr="006B61F2" w:rsidTr="006B61F2">
        <w:trPr>
          <w:tblCellSpacing w:w="0" w:type="dxa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 xml:space="preserve">Как безвоздушный орган печень при перкуссии даёт тупой </w:t>
            </w:r>
            <w:proofErr w:type="gramStart"/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звук,  а</w:t>
            </w:r>
            <w:proofErr w:type="gramEnd"/>
            <w:r w:rsidRPr="006B61F2">
              <w:rPr>
                <w:rFonts w:ascii="Times New Roman" w:eastAsia="Times New Roman" w:hAnsi="Times New Roman" w:cs="Times New Roman"/>
                <w:color w:val="000000"/>
              </w:rPr>
              <w:t xml:space="preserve"> та часть печени которая прикрыта лёгкими, даёт при перкуссии укорочение </w:t>
            </w:r>
            <w:proofErr w:type="spellStart"/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перкуторного</w:t>
            </w:r>
            <w:proofErr w:type="spellEnd"/>
            <w:r w:rsidRPr="006B61F2">
              <w:rPr>
                <w:rFonts w:ascii="Times New Roman" w:eastAsia="Times New Roman" w:hAnsi="Times New Roman" w:cs="Times New Roman"/>
                <w:color w:val="000000"/>
              </w:rPr>
              <w:t xml:space="preserve"> звука. 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Сказать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61F2" w:rsidRPr="006B61F2" w:rsidTr="006B61F2">
        <w:trPr>
          <w:tblCellSpacing w:w="0" w:type="dxa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ind w:right="3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 xml:space="preserve">Сначала </w:t>
            </w:r>
            <w:proofErr w:type="gramStart"/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определяют  верхнюю</w:t>
            </w:r>
            <w:proofErr w:type="gramEnd"/>
            <w:r w:rsidRPr="006B61F2">
              <w:rPr>
                <w:rFonts w:ascii="Times New Roman" w:eastAsia="Times New Roman" w:hAnsi="Times New Roman" w:cs="Times New Roman"/>
                <w:color w:val="000000"/>
              </w:rPr>
              <w:t>  границу относительной печёночной тупости по правой срединно-ключичной линии, в норме она располагается на уровне VI ребра.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Сказать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61F2" w:rsidRPr="006B61F2" w:rsidTr="006B61F2">
        <w:trPr>
          <w:tblCellSpacing w:w="0" w:type="dxa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ind w:right="3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 xml:space="preserve">Перкутируют по правой срединно-ключичной </w:t>
            </w:r>
            <w:proofErr w:type="gramStart"/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линии  от</w:t>
            </w:r>
            <w:proofErr w:type="gramEnd"/>
            <w:r w:rsidRPr="006B61F2">
              <w:rPr>
                <w:rFonts w:ascii="Times New Roman" w:eastAsia="Times New Roman" w:hAnsi="Times New Roman" w:cs="Times New Roman"/>
                <w:color w:val="000000"/>
              </w:rPr>
              <w:t xml:space="preserve"> ясного </w:t>
            </w:r>
            <w:r w:rsidRPr="006B61F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легочного звука до появления притупления, и делают отметку по верхнему краю пальца-плессиметра  - это 1 точка. 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Выполнить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61F2" w:rsidRPr="006B61F2" w:rsidTr="006B61F2">
        <w:trPr>
          <w:tblCellSpacing w:w="0" w:type="dxa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ind w:right="3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 xml:space="preserve">Далее определяют нижнюю границу печени по правой срединно-ключичной линии, в норме она располагается на уровне правой реберной дуги.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Сказать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61F2" w:rsidRPr="006B61F2" w:rsidTr="006B61F2">
        <w:trPr>
          <w:tblCellSpacing w:w="0" w:type="dxa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ind w:right="3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 xml:space="preserve">Перкутируют </w:t>
            </w:r>
            <w:proofErr w:type="gramStart"/>
            <w:r w:rsidRPr="006B61F2">
              <w:rPr>
                <w:rFonts w:ascii="Times New Roman" w:eastAsia="Times New Roman" w:hAnsi="Times New Roman" w:cs="Times New Roman"/>
                <w:color w:val="000000"/>
              </w:rPr>
              <w:t>снизу вверх</w:t>
            </w:r>
            <w:proofErr w:type="gramEnd"/>
            <w:r w:rsidRPr="006B61F2">
              <w:rPr>
                <w:rFonts w:ascii="Times New Roman" w:eastAsia="Times New Roman" w:hAnsi="Times New Roman" w:cs="Times New Roman"/>
                <w:color w:val="000000"/>
              </w:rPr>
              <w:t xml:space="preserve"> от правой подвздошной области, нанося удары малой силы. На месте появления притупленного </w:t>
            </w:r>
            <w:proofErr w:type="spellStart"/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перкуторного</w:t>
            </w:r>
            <w:proofErr w:type="spellEnd"/>
            <w:r w:rsidRPr="006B61F2">
              <w:rPr>
                <w:rFonts w:ascii="Times New Roman" w:eastAsia="Times New Roman" w:hAnsi="Times New Roman" w:cs="Times New Roman"/>
                <w:color w:val="000000"/>
              </w:rPr>
              <w:t xml:space="preserve"> звука делают отметку по нижнему краю </w:t>
            </w:r>
            <w:proofErr w:type="gramStart"/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пальца  -</w:t>
            </w:r>
            <w:proofErr w:type="gramEnd"/>
            <w:r w:rsidRPr="006B61F2">
              <w:rPr>
                <w:rFonts w:ascii="Times New Roman" w:eastAsia="Times New Roman" w:hAnsi="Times New Roman" w:cs="Times New Roman"/>
                <w:color w:val="000000"/>
              </w:rPr>
              <w:t xml:space="preserve"> 2 точка.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Выполнить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61F2" w:rsidRPr="006B61F2" w:rsidTr="006B61F2">
        <w:trPr>
          <w:tblCellSpacing w:w="0" w:type="dxa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ind w:right="3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 xml:space="preserve">Определить верхнюю границу по передней срединной линии невозможно, т.к. печёночная тупость сливается с тупостью </w:t>
            </w:r>
            <w:proofErr w:type="gramStart"/>
            <w:r w:rsidRPr="006B61F2">
              <w:rPr>
                <w:rFonts w:ascii="Times New Roman" w:eastAsia="Times New Roman" w:hAnsi="Times New Roman" w:cs="Times New Roman"/>
                <w:color w:val="000000"/>
              </w:rPr>
              <w:t>сердца,  то</w:t>
            </w:r>
            <w:proofErr w:type="gramEnd"/>
            <w:r w:rsidRPr="006B61F2">
              <w:rPr>
                <w:rFonts w:ascii="Times New Roman" w:eastAsia="Times New Roman" w:hAnsi="Times New Roman" w:cs="Times New Roman"/>
                <w:color w:val="000000"/>
              </w:rPr>
              <w:t xml:space="preserve">  эта граница находится условно.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Сказать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61F2" w:rsidRPr="006B61F2" w:rsidTr="006B61F2">
        <w:trPr>
          <w:tblCellSpacing w:w="0" w:type="dxa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ind w:right="3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Определяя верхнюю границу по передней срединной линии от первой точки нужно провести горизонтальную линию до пересечения этих линий – это 3 точка.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Выполнить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61F2" w:rsidRPr="006B61F2" w:rsidTr="006B61F2">
        <w:trPr>
          <w:tblCellSpacing w:w="0" w:type="dxa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ind w:right="3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 xml:space="preserve">Затем определяют нижнюю границу печени по </w:t>
            </w:r>
            <w:proofErr w:type="gramStart"/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передней  срединной</w:t>
            </w:r>
            <w:proofErr w:type="gramEnd"/>
            <w:r w:rsidRPr="006B61F2">
              <w:rPr>
                <w:rFonts w:ascii="Times New Roman" w:eastAsia="Times New Roman" w:hAnsi="Times New Roman" w:cs="Times New Roman"/>
                <w:color w:val="000000"/>
              </w:rPr>
              <w:t>  линии, в норме она располагается на границе верхней и средней трети расстояния между пупком и  мечевидным отростком.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Сказать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61F2" w:rsidRPr="006B61F2" w:rsidTr="006B61F2">
        <w:trPr>
          <w:tblCellSpacing w:w="0" w:type="dxa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ind w:right="3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 xml:space="preserve">Палец-плессиметр устанавливается параллельно нижнему краю печени на уровне пупка или ниже. Перкутируют </w:t>
            </w:r>
            <w:proofErr w:type="gramStart"/>
            <w:r w:rsidRPr="006B61F2">
              <w:rPr>
                <w:rFonts w:ascii="Times New Roman" w:eastAsia="Times New Roman" w:hAnsi="Times New Roman" w:cs="Times New Roman"/>
                <w:color w:val="000000"/>
              </w:rPr>
              <w:t>снизу вверх</w:t>
            </w:r>
            <w:proofErr w:type="gramEnd"/>
            <w:r w:rsidRPr="006B61F2">
              <w:rPr>
                <w:rFonts w:ascii="Times New Roman" w:eastAsia="Times New Roman" w:hAnsi="Times New Roman" w:cs="Times New Roman"/>
                <w:color w:val="000000"/>
              </w:rPr>
              <w:t xml:space="preserve"> ударами малой силы от тимпанического звука до притупленного. На </w:t>
            </w:r>
            <w:proofErr w:type="gramStart"/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месте  появления</w:t>
            </w:r>
            <w:proofErr w:type="gramEnd"/>
            <w:r w:rsidRPr="006B61F2">
              <w:rPr>
                <w:rFonts w:ascii="Times New Roman" w:eastAsia="Times New Roman" w:hAnsi="Times New Roman" w:cs="Times New Roman"/>
                <w:color w:val="000000"/>
              </w:rPr>
              <w:t xml:space="preserve"> притупленного звука делают отметку по нижнему краю пальца   - это 4 точка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Выполнить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61F2" w:rsidRPr="006B61F2" w:rsidTr="006B61F2">
        <w:trPr>
          <w:tblCellSpacing w:w="0" w:type="dxa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ind w:right="3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 xml:space="preserve">Затем </w:t>
            </w:r>
            <w:proofErr w:type="gramStart"/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определяют  нижнюю</w:t>
            </w:r>
            <w:proofErr w:type="gramEnd"/>
            <w:r w:rsidRPr="006B61F2">
              <w:rPr>
                <w:rFonts w:ascii="Times New Roman" w:eastAsia="Times New Roman" w:hAnsi="Times New Roman" w:cs="Times New Roman"/>
                <w:color w:val="000000"/>
              </w:rPr>
              <w:t xml:space="preserve">  границу печени по левой рёберной дуге, в норме она располагается на уровне 7-8 рёбер по левой </w:t>
            </w:r>
            <w:proofErr w:type="spellStart"/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парастернальной</w:t>
            </w:r>
            <w:proofErr w:type="spellEnd"/>
            <w:r w:rsidRPr="006B61F2">
              <w:rPr>
                <w:rFonts w:ascii="Times New Roman" w:eastAsia="Times New Roman" w:hAnsi="Times New Roman" w:cs="Times New Roman"/>
                <w:color w:val="000000"/>
              </w:rPr>
              <w:t xml:space="preserve"> линии.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Сказать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61F2" w:rsidRPr="006B61F2" w:rsidTr="006B61F2">
        <w:trPr>
          <w:tblCellSpacing w:w="0" w:type="dxa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ind w:right="3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 xml:space="preserve">Палец-плессиметр устанавливают перпендикулярно краю левой рёберной дуги </w:t>
            </w:r>
            <w:proofErr w:type="gramStart"/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на  уровне</w:t>
            </w:r>
            <w:proofErr w:type="gramEnd"/>
            <w:r w:rsidRPr="006B61F2">
              <w:rPr>
                <w:rFonts w:ascii="Times New Roman" w:eastAsia="Times New Roman" w:hAnsi="Times New Roman" w:cs="Times New Roman"/>
                <w:color w:val="000000"/>
              </w:rPr>
              <w:t xml:space="preserve"> 8-9 рёбер.  Перкуссию ведут непосредственно по краю левой рёберной дуги по направлению к 3 точке.  Нанося удары </w:t>
            </w:r>
            <w:proofErr w:type="gramStart"/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малой  силы</w:t>
            </w:r>
            <w:proofErr w:type="gramEnd"/>
            <w:r w:rsidRPr="006B61F2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6B61F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на месте появления тупого звука ставят отметку по нижнему краю пальца  - 5 точка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Выполнить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61F2" w:rsidRPr="006B61F2" w:rsidTr="006B61F2">
        <w:trPr>
          <w:tblCellSpacing w:w="0" w:type="dxa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ind w:right="3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По окончании определения границ относительной тупости печени оценить результаты исследования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Сказать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61F2" w:rsidRPr="006B61F2" w:rsidTr="006B61F2">
        <w:trPr>
          <w:tblCellSpacing w:w="0" w:type="dxa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ind w:right="3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Размеры печени по Курлову:</w:t>
            </w:r>
          </w:p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-  по правой среднеключичной линии - 9 +   2 см</w:t>
            </w:r>
          </w:p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 xml:space="preserve">- по передней срединной </w:t>
            </w:r>
            <w:proofErr w:type="gramStart"/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линии  -</w:t>
            </w:r>
            <w:proofErr w:type="gramEnd"/>
            <w:r w:rsidRPr="006B61F2">
              <w:rPr>
                <w:rFonts w:ascii="Times New Roman" w:eastAsia="Times New Roman" w:hAnsi="Times New Roman" w:cs="Times New Roman"/>
                <w:color w:val="000000"/>
              </w:rPr>
              <w:t>  8 +   2 см</w:t>
            </w:r>
          </w:p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-  по левой реберной дуге -  7 +   2 см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Сказать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61F2" w:rsidRPr="006B61F2" w:rsidTr="006B61F2">
        <w:trPr>
          <w:tblCellSpacing w:w="0" w:type="dxa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ind w:right="3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hd w:val="clear" w:color="auto" w:fill="FFFFFF"/>
              <w:tabs>
                <w:tab w:val="left" w:pos="113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Вымыть руки гигиеническим способом, осушить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Выполнить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61F2" w:rsidRPr="006B61F2" w:rsidTr="006B61F2">
        <w:trPr>
          <w:trHeight w:val="387"/>
          <w:tblCellSpacing w:w="0" w:type="dxa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ind w:right="3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 xml:space="preserve">Сделать запись в медицинскую документацию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color w:val="000000"/>
              </w:rPr>
              <w:t>Сказать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1F2" w:rsidRPr="006B61F2" w:rsidRDefault="006B61F2" w:rsidP="006B6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B61F2" w:rsidRPr="006B61F2" w:rsidRDefault="006B61F2" w:rsidP="006B61F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6B61F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E76EC" w:rsidRPr="006B61F2" w:rsidRDefault="00FE76EC" w:rsidP="006B61F2"/>
    <w:sectPr w:rsidR="00FE76EC" w:rsidRPr="006B61F2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E42" w:rsidRDefault="00993E42" w:rsidP="0033010F">
      <w:pPr>
        <w:spacing w:after="0" w:line="240" w:lineRule="auto"/>
      </w:pPr>
      <w:r>
        <w:separator/>
      </w:r>
    </w:p>
  </w:endnote>
  <w:endnote w:type="continuationSeparator" w:id="0">
    <w:p w:rsidR="00993E42" w:rsidRDefault="00993E42" w:rsidP="00330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E42" w:rsidRDefault="00993E42" w:rsidP="0033010F">
      <w:pPr>
        <w:spacing w:after="0" w:line="240" w:lineRule="auto"/>
      </w:pPr>
      <w:r>
        <w:separator/>
      </w:r>
    </w:p>
  </w:footnote>
  <w:footnote w:type="continuationSeparator" w:id="0">
    <w:p w:rsidR="00993E42" w:rsidRDefault="00993E42" w:rsidP="00330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10F" w:rsidRDefault="0033010F" w:rsidP="00C77E68">
    <w:pPr>
      <w:shd w:val="clear" w:color="auto" w:fill="FFFFFF"/>
      <w:spacing w:after="0" w:line="240" w:lineRule="auto"/>
      <w:jc w:val="center"/>
    </w:pPr>
  </w:p>
  <w:p w:rsidR="0033010F" w:rsidRDefault="0033010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6B0"/>
    <w:rsid w:val="001D1095"/>
    <w:rsid w:val="0033010F"/>
    <w:rsid w:val="00451F25"/>
    <w:rsid w:val="00670BF9"/>
    <w:rsid w:val="006B61F2"/>
    <w:rsid w:val="00993E42"/>
    <w:rsid w:val="00B56AB9"/>
    <w:rsid w:val="00C336B0"/>
    <w:rsid w:val="00C77E68"/>
    <w:rsid w:val="00FE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583211-7427-4734-8722-7B848F94C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10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0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010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330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010F"/>
    <w:rPr>
      <w:rFonts w:eastAsiaTheme="minorEastAsia"/>
      <w:lang w:eastAsia="ru-RU"/>
    </w:rPr>
  </w:style>
  <w:style w:type="paragraph" w:customStyle="1" w:styleId="docdata">
    <w:name w:val="docdata"/>
    <w:aliases w:val="docy,v5,300652,bqiaagaaeyqcaaagiaiaaaptlqqabegvbaaaaaaaaaaaaaaaaaaaaaaaaaaaaaaaaaaaaaaaaaaaaaaaaaaaaaaaaaaaaaaaaaaaaaaaaaaaaaaaaaaaaaaaaaaaaaaaaaaaaaaaaaaaaaaaaaaaaaaaaaaaaaaaaaaaaaaaaaaaaaaaaaaaaaaaaaaaaaaaaaaaaaaaaaaaaaaaaaaaaaaaaaaaaaaaaaaaaa"/>
    <w:basedOn w:val="a"/>
    <w:rsid w:val="006B6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6B6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1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1129</Words>
  <Characters>6436</Characters>
  <Application>Microsoft Office Word</Application>
  <DocSecurity>0</DocSecurity>
  <Lines>53</Lines>
  <Paragraphs>15</Paragraphs>
  <ScaleCrop>false</ScaleCrop>
  <Company/>
  <LinksUpToDate>false</LinksUpToDate>
  <CharactersWithSpaces>7550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Komp6</dc:creator>
  <cp:keywords/>
  <dc:description/>
  <cp:lastModifiedBy>Komp6</cp:lastModifiedBy>
  <cp:revision>6</cp:revision>
  <dcterms:created xsi:type="dcterms:W3CDTF">2026-03-17T11:39:00Z</dcterms:created>
  <dcterms:modified xsi:type="dcterms:W3CDTF">2026-03-18T10:25:00Z</dcterms:modified>
</cp:coreProperties>
</file>