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E02AB" w14:textId="7B18870D" w:rsidR="008C409E" w:rsidRPr="006F4106" w:rsidRDefault="00A73609" w:rsidP="006F41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106">
        <w:rPr>
          <w:rFonts w:ascii="Times New Roman" w:hAnsi="Times New Roman" w:cs="Times New Roman"/>
          <w:b/>
          <w:bCs/>
          <w:sz w:val="24"/>
          <w:szCs w:val="24"/>
        </w:rPr>
        <w:t>Тема 6.13. Логарифмическая функция.</w:t>
      </w:r>
    </w:p>
    <w:p w14:paraId="365522B3" w14:textId="77777777" w:rsidR="00A73609" w:rsidRPr="006F4106" w:rsidRDefault="00A73609" w:rsidP="006F4106">
      <w:pPr>
        <w:pStyle w:val="a3"/>
        <w:spacing w:before="0" w:beforeAutospacing="0" w:after="0" w:afterAutospacing="0" w:line="360" w:lineRule="auto"/>
        <w:ind w:firstLine="709"/>
        <w:jc w:val="both"/>
      </w:pPr>
      <w:r w:rsidRPr="006F4106">
        <w:t>Функцию, обратную к показательной функции</w:t>
      </w:r>
      <w:r w:rsidRPr="006F4106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a&gt;0, a≠1</m:t>
            </m:r>
          </m:e>
        </m:d>
      </m:oMath>
      <w:r w:rsidRPr="006F4106">
        <w:t xml:space="preserve">, называют </w:t>
      </w:r>
      <w:r w:rsidRPr="006F4106">
        <w:rPr>
          <w:i/>
          <w:iCs/>
        </w:rPr>
        <w:t>логарифмической</w:t>
      </w:r>
      <w:r w:rsidRPr="006F4106">
        <w:t xml:space="preserve"> с основанием </w:t>
      </w:r>
      <m:oMath>
        <m:r>
          <w:rPr>
            <w:rFonts w:ascii="Cambria Math" w:hAnsi="Cambria Math"/>
          </w:rPr>
          <m:t>a</m:t>
        </m:r>
      </m:oMath>
      <w:r w:rsidRPr="006F4106">
        <w:t xml:space="preserve"> и обозначают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>.</m:t>
        </m:r>
      </m:oMath>
    </w:p>
    <w:p w14:paraId="64A02D7D" w14:textId="241F3C71" w:rsidR="00A73609" w:rsidRPr="006F4106" w:rsidRDefault="00A73609" w:rsidP="006F4106">
      <w:pPr>
        <w:pStyle w:val="a3"/>
        <w:spacing w:before="0" w:beforeAutospacing="0" w:after="0" w:afterAutospacing="0" w:line="360" w:lineRule="auto"/>
        <w:ind w:firstLine="709"/>
        <w:jc w:val="both"/>
      </w:pPr>
      <w:r w:rsidRPr="006F4106">
        <w:t xml:space="preserve">Показательная и логарифмическая функции являются взаимно обратными. </w:t>
      </w:r>
      <w:r w:rsidRPr="006F4106">
        <w:br/>
      </w:r>
    </w:p>
    <w:p w14:paraId="5D5E90D8" w14:textId="619801C8" w:rsidR="00A73609" w:rsidRPr="006F4106" w:rsidRDefault="00A73609" w:rsidP="006F410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6F4106">
        <w:rPr>
          <w:b/>
          <w:bCs/>
        </w:rPr>
        <w:t>Свойства логарифмической функции.</w:t>
      </w:r>
    </w:p>
    <w:p w14:paraId="3777F687" w14:textId="5105B9E5" w:rsidR="00A73609" w:rsidRPr="006F4106" w:rsidRDefault="006F4106" w:rsidP="006F410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6F41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63B0D5" wp14:editId="60B9A76B">
                <wp:simplePos x="0" y="0"/>
                <wp:positionH relativeFrom="margin">
                  <wp:align>right</wp:align>
                </wp:positionH>
                <wp:positionV relativeFrom="paragraph">
                  <wp:posOffset>2305685</wp:posOffset>
                </wp:positionV>
                <wp:extent cx="2713990" cy="635"/>
                <wp:effectExtent l="0" t="0" r="0" b="8255"/>
                <wp:wrapSquare wrapText="bothSides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39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481504" w14:textId="57871F74" w:rsidR="006F4106" w:rsidRPr="006F4106" w:rsidRDefault="006F4106" w:rsidP="006F4106">
                            <w:pPr>
                              <w:pStyle w:val="a6"/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Рисунок </w: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begin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instrText xml:space="preserve"> SEQ Рисунок \* ARABIC </w:instrTex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separate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</w:rPr>
                              <w:t>2</w: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end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. Убывает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3B0D5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62.5pt;margin-top:181.55pt;width:213.7pt;height:.0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" stroked="f">
                <v:textbox style="mso-fit-shape-to-text:t" inset="0,0,0,0">
                  <w:txbxContent>
                    <w:p w14:paraId="5C481504" w14:textId="57871F74" w:rsidR="006F4106" w:rsidRPr="006F4106" w:rsidRDefault="006F4106" w:rsidP="006F4106">
                      <w:pPr>
                        <w:pStyle w:val="a6"/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Рисунок </w: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begin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instrText xml:space="preserve"> SEQ Рисунок \* ARABIC </w:instrTex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separate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</w:rPr>
                        <w:t>2</w: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end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. Убывает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41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CA8CC" wp14:editId="286A398B">
                <wp:simplePos x="0" y="0"/>
                <wp:positionH relativeFrom="column">
                  <wp:posOffset>238125</wp:posOffset>
                </wp:positionH>
                <wp:positionV relativeFrom="paragraph">
                  <wp:posOffset>2329815</wp:posOffset>
                </wp:positionV>
                <wp:extent cx="2417445" cy="635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D973E" w14:textId="7F3B3F8C" w:rsidR="006F4106" w:rsidRPr="006F4106" w:rsidRDefault="006F4106" w:rsidP="006F4106">
                            <w:pPr>
                              <w:pStyle w:val="a6"/>
                              <w:rPr>
                                <w:rFonts w:ascii="Times New Roman" w:eastAsia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 xml:space="preserve">Рисунок </w: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begin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instrText xml:space="preserve"> SEQ Рисунок \* ARABIC </w:instrTex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separate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noProof/>
                                <w:color w:val="auto"/>
                              </w:rPr>
                              <w:t>1</w: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fldChar w:fldCharType="end"/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lang w:val="en-US"/>
                              </w:rPr>
                              <w:t xml:space="preserve">. </w:t>
                            </w:r>
                            <w:r w:rsidRPr="006F410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</w:rPr>
                              <w:t>Возрастает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A8CC" id="Надпись 4" o:spid="_x0000_s1027" type="#_x0000_t202" style="position:absolute;left:0;text-align:left;margin-left:18.75pt;margin-top:183.45pt;width:190.3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" stroked="f">
                <v:textbox style="mso-fit-shape-to-text:t" inset="0,0,0,0">
                  <w:txbxContent>
                    <w:p w14:paraId="24ED973E" w14:textId="7F3B3F8C" w:rsidR="006F4106" w:rsidRPr="006F4106" w:rsidRDefault="006F4106" w:rsidP="006F4106">
                      <w:pPr>
                        <w:pStyle w:val="a6"/>
                        <w:rPr>
                          <w:rFonts w:ascii="Times New Roman" w:eastAsia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 xml:space="preserve">Рисунок </w: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begin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instrText xml:space="preserve"> SEQ Рисунок \* ARABIC </w:instrTex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separate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noProof/>
                          <w:color w:val="auto"/>
                        </w:rPr>
                        <w:t>1</w: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fldChar w:fldCharType="end"/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lang w:val="en-US"/>
                        </w:rPr>
                        <w:t xml:space="preserve">. </w:t>
                      </w:r>
                      <w:r w:rsidRPr="006F410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</w:rPr>
                        <w:t>Возрастает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609" w:rsidRPr="006F4106">
        <w:drawing>
          <wp:anchor distT="0" distB="0" distL="114300" distR="114300" simplePos="0" relativeHeight="251661312" behindDoc="0" locked="0" layoutInCell="1" allowOverlap="1" wp14:anchorId="3605693A" wp14:editId="26C29CEA">
            <wp:simplePos x="0" y="0"/>
            <wp:positionH relativeFrom="column">
              <wp:posOffset>238418</wp:posOffset>
            </wp:positionH>
            <wp:positionV relativeFrom="paragraph">
              <wp:posOffset>502969</wp:posOffset>
            </wp:positionV>
            <wp:extent cx="2417445" cy="1769745"/>
            <wp:effectExtent l="0" t="0" r="190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609" w:rsidRPr="006F4106">
        <w:t xml:space="preserve">Логарифмическая функция непрерывна и строго возрастает (если основание </w:t>
      </w:r>
      <w:proofErr w:type="gramStart"/>
      <w:r w:rsidR="00A73609" w:rsidRPr="006F4106">
        <w:t>a &gt;</w:t>
      </w:r>
      <w:proofErr w:type="gramEnd"/>
      <w:r w:rsidR="00A73609" w:rsidRPr="006F4106">
        <w:t xml:space="preserve"> 1)</w:t>
      </w:r>
      <w:r w:rsidR="00A73609" w:rsidRPr="006F4106">
        <w:t xml:space="preserve"> </w:t>
      </w:r>
      <w:r w:rsidR="00A73609" w:rsidRPr="006F4106">
        <w:t>или строго убывает (если 0 &lt; a &lt; 1) на всей области определения.</w:t>
      </w:r>
    </w:p>
    <w:p w14:paraId="0AD625D6" w14:textId="50C28218" w:rsidR="00A73609" w:rsidRPr="006F4106" w:rsidRDefault="00A73609" w:rsidP="006F4106">
      <w:pPr>
        <w:pStyle w:val="a3"/>
        <w:keepNext/>
        <w:spacing w:before="0" w:beforeAutospacing="0" w:after="0" w:afterAutospacing="0" w:line="360" w:lineRule="auto"/>
        <w:ind w:firstLine="709"/>
        <w:jc w:val="both"/>
      </w:pPr>
      <w:r w:rsidRPr="006F4106">
        <w:drawing>
          <wp:anchor distT="0" distB="0" distL="114300" distR="114300" simplePos="0" relativeHeight="251658240" behindDoc="0" locked="0" layoutInCell="1" allowOverlap="1" wp14:anchorId="326DE7CB" wp14:editId="517AFE70">
            <wp:simplePos x="0" y="0"/>
            <wp:positionH relativeFrom="margin">
              <wp:align>right</wp:align>
            </wp:positionH>
            <wp:positionV relativeFrom="paragraph">
              <wp:posOffset>9281</wp:posOffset>
            </wp:positionV>
            <wp:extent cx="2713990" cy="16821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9564D" w14:textId="77777777" w:rsidR="006F4106" w:rsidRDefault="006F4106" w:rsidP="006F410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 xml:space="preserve">Множество ее значений — все действительные числа. </w:t>
      </w:r>
    </w:p>
    <w:p w14:paraId="13966B06" w14:textId="77777777" w:rsidR="006F4106" w:rsidRDefault="006F4106" w:rsidP="006F410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 xml:space="preserve">Область определения — все положительные числа. </w:t>
      </w:r>
    </w:p>
    <w:p w14:paraId="1C0A4E87" w14:textId="77777777" w:rsidR="006F4106" w:rsidRDefault="006F4106" w:rsidP="006F410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 xml:space="preserve">Сравнивая рост степенной, показательной и логарифмической функции при больших x, можно прийти к следующим выводам: показательная функция растет быстрее степенной, а степенная — быстрее логарифмической. </w:t>
      </w:r>
    </w:p>
    <w:p w14:paraId="0DDBD581" w14:textId="39411EA2" w:rsidR="006F4106" w:rsidRDefault="006F4106" w:rsidP="006F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>В медицине часто применяются логарифмическое преобразование для интерпретации данных.</w:t>
      </w:r>
    </w:p>
    <w:p w14:paraId="661C3096" w14:textId="77777777" w:rsidR="006F4106" w:rsidRDefault="006F4106" w:rsidP="006F4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36F31" w14:textId="71DDD408" w:rsidR="006F4106" w:rsidRPr="006F4106" w:rsidRDefault="006F4106" w:rsidP="006F41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106">
        <w:rPr>
          <w:rFonts w:ascii="Times New Roman" w:hAnsi="Times New Roman" w:cs="Times New Roman"/>
          <w:b/>
          <w:bCs/>
          <w:sz w:val="24"/>
          <w:szCs w:val="24"/>
        </w:rPr>
        <w:t>Вопросы к теме.</w:t>
      </w:r>
    </w:p>
    <w:p w14:paraId="5566278D" w14:textId="77777777" w:rsidR="006F4106" w:rsidRDefault="006F4106" w:rsidP="006F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>1. Как связаны между собой показательная и лога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F4106">
        <w:rPr>
          <w:rFonts w:ascii="Times New Roman" w:hAnsi="Times New Roman" w:cs="Times New Roman"/>
          <w:sz w:val="24"/>
          <w:szCs w:val="24"/>
        </w:rPr>
        <w:t xml:space="preserve">ифмическая функции? </w:t>
      </w:r>
    </w:p>
    <w:p w14:paraId="53947993" w14:textId="77BAD40E" w:rsidR="006F4106" w:rsidRPr="006F4106" w:rsidRDefault="006F4106" w:rsidP="006F41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106">
        <w:rPr>
          <w:rFonts w:ascii="Times New Roman" w:hAnsi="Times New Roman" w:cs="Times New Roman"/>
          <w:sz w:val="24"/>
          <w:szCs w:val="24"/>
        </w:rPr>
        <w:t>2. Почему выражения log</w:t>
      </w:r>
      <w:r w:rsidRPr="006F41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F4106">
        <w:rPr>
          <w:rFonts w:ascii="Times New Roman" w:hAnsi="Times New Roman" w:cs="Times New Roman"/>
          <w:sz w:val="24"/>
          <w:szCs w:val="24"/>
        </w:rPr>
        <w:t>(–5) и log</w:t>
      </w:r>
      <w:r w:rsidRPr="006F410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F4106">
        <w:rPr>
          <w:rFonts w:ascii="Times New Roman" w:hAnsi="Times New Roman" w:cs="Times New Roman"/>
          <w:sz w:val="24"/>
          <w:szCs w:val="24"/>
        </w:rPr>
        <w:t>7 лишены смысла?</w:t>
      </w:r>
    </w:p>
    <w:sectPr w:rsidR="006F4106" w:rsidRPr="006F4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2EC2"/>
    <w:multiLevelType w:val="hybridMultilevel"/>
    <w:tmpl w:val="2CD0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6F"/>
    <w:rsid w:val="006F4106"/>
    <w:rsid w:val="008C409E"/>
    <w:rsid w:val="00A73609"/>
    <w:rsid w:val="00A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D2AC"/>
  <w15:chartTrackingRefBased/>
  <w15:docId w15:val="{CD5FC9A1-60AB-4528-9BA7-549E803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609"/>
    <w:rPr>
      <w:b/>
      <w:bCs/>
    </w:rPr>
  </w:style>
  <w:style w:type="character" w:styleId="a5">
    <w:name w:val="Placeholder Text"/>
    <w:basedOn w:val="a0"/>
    <w:uiPriority w:val="99"/>
    <w:semiHidden/>
    <w:rsid w:val="00A73609"/>
    <w:rPr>
      <w:color w:val="808080"/>
    </w:rPr>
  </w:style>
  <w:style w:type="paragraph" w:styleId="a6">
    <w:name w:val="caption"/>
    <w:basedOn w:val="a"/>
    <w:next w:val="a"/>
    <w:uiPriority w:val="35"/>
    <w:unhideWhenUsed/>
    <w:qFormat/>
    <w:rsid w:val="00A7360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List Paragraph"/>
    <w:basedOn w:val="a"/>
    <w:uiPriority w:val="34"/>
    <w:qFormat/>
    <w:rsid w:val="006F4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2026-03-28T03:43:00Z</dcterms:created>
  <dcterms:modified xsi:type="dcterms:W3CDTF">2026-03-28T03:58:00Z</dcterms:modified>
</cp:coreProperties>
</file>