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C3C" w:rsidRPr="002E4C3C" w:rsidRDefault="002E4C3C" w:rsidP="002E4C3C">
      <w:pPr>
        <w:spacing w:after="0" w:line="360" w:lineRule="auto"/>
        <w:jc w:val="center"/>
        <w:outlineLvl w:val="0"/>
        <w:rPr>
          <w:rFonts w:ascii="Times New Roman" w:eastAsia="Times New Roman" w:hAnsi="Times New Roman" w:cs="Times New Roman"/>
          <w:b/>
          <w:color w:val="000000"/>
          <w:kern w:val="36"/>
          <w:sz w:val="28"/>
          <w:szCs w:val="28"/>
          <w:lang w:eastAsia="ru-RU"/>
        </w:rPr>
      </w:pPr>
      <w:r w:rsidRPr="002E4C3C">
        <w:rPr>
          <w:rFonts w:ascii="Times New Roman" w:eastAsia="Times New Roman" w:hAnsi="Times New Roman" w:cs="Times New Roman"/>
          <w:b/>
          <w:color w:val="000000"/>
          <w:kern w:val="36"/>
          <w:sz w:val="28"/>
          <w:szCs w:val="28"/>
          <w:lang w:eastAsia="ru-RU"/>
        </w:rPr>
        <w:t>Сестринская помощь при нарушениях терморегуляции</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Медицинская сестра должна хорошо разбираться во всех проблемах инфекционного больного с общетоксическим синдромом. Ее главная задача - выбрать из многочисленных насущных проблем пациента приоритетные (главные) проблемы, требующие участия и разрешения в первую очередь.</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Медсестра должна уметь предвидеть и потенциальные (будущие) проблемы больного, и осложнения в каждом конкретном случае инфекционного заболевания для того, чтобы правильно и своевременно вмешаться в процесс диагностики, ухода и лечения больного и тем самым ускорить его исцеление.</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 xml:space="preserve">Приоритетными проблемами больного при развитии общетоксического синдрома могут быть нарушения сознания, неадекватность поведения больных (чрезмерное возбуждение или, наоборот, угнетение), которые предшествуют тяжелым осложнениям, как отек–набухание головного мозга, инфекционно-токсический шок, развитие </w:t>
      </w:r>
      <w:proofErr w:type="spellStart"/>
      <w:r w:rsidRPr="002E4C3C">
        <w:rPr>
          <w:rFonts w:ascii="Times New Roman" w:eastAsia="Times New Roman" w:hAnsi="Times New Roman" w:cs="Times New Roman"/>
          <w:color w:val="000000"/>
          <w:sz w:val="28"/>
          <w:szCs w:val="28"/>
          <w:lang w:eastAsia="ru-RU"/>
        </w:rPr>
        <w:t>менингоэнцефалита</w:t>
      </w:r>
      <w:proofErr w:type="spellEnd"/>
      <w:r w:rsidRPr="002E4C3C">
        <w:rPr>
          <w:rFonts w:ascii="Times New Roman" w:eastAsia="Times New Roman" w:hAnsi="Times New Roman" w:cs="Times New Roman"/>
          <w:color w:val="000000"/>
          <w:sz w:val="28"/>
          <w:szCs w:val="28"/>
          <w:lang w:eastAsia="ru-RU"/>
        </w:rPr>
        <w:t xml:space="preserve"> и т.д.</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При уходе за больными в разные периоды лихорадки (нарастания температуры, максимального ее подъема и снижения) план независимых, взаимозависимых и зависимых сестринских вмешательств должен быть разным.</w:t>
      </w:r>
    </w:p>
    <w:p w:rsid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Период нарастания температуры тела больные переносят особенно тяжело из-за потрясающего озноба, болей и ломоты в мышцах</w:t>
      </w:r>
      <w:r>
        <w:rPr>
          <w:rFonts w:ascii="Times New Roman" w:eastAsia="Times New Roman" w:hAnsi="Times New Roman" w:cs="Times New Roman"/>
          <w:color w:val="000000"/>
          <w:sz w:val="28"/>
          <w:szCs w:val="28"/>
          <w:lang w:eastAsia="ru-RU"/>
        </w:rPr>
        <w:t xml:space="preserve"> </w:t>
      </w:r>
      <w:r w:rsidRPr="002E4C3C">
        <w:rPr>
          <w:rFonts w:ascii="Times New Roman" w:eastAsia="Times New Roman" w:hAnsi="Times New Roman" w:cs="Times New Roman"/>
          <w:color w:val="000000"/>
          <w:sz w:val="28"/>
          <w:szCs w:val="28"/>
          <w:lang w:eastAsia="ru-RU"/>
        </w:rPr>
        <w:t xml:space="preserve">и в суставах. В этот период больного необходимо согреть: тепло укрыть, обложить грелками, дать ему горячее питье. </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 xml:space="preserve">В период максимального подъема температуры тела наблюдаются понижение аппетита, и больной отказывается от приема пищи, в результате чего поступление питательных веществ в организм уменьшается и больной истощается из-за сгорания собственных белков, жиров и углеводов. Чем выше температура тела, чем дольше она длится, тем больше истощается больной. Чтобы компенсировать потери больного организма, необходимо давать лихорадящему пациенту легкоусвояемую пищу в жидком и полужидком виде. </w:t>
      </w:r>
      <w:r w:rsidRPr="002E4C3C">
        <w:rPr>
          <w:rFonts w:ascii="Times New Roman" w:eastAsia="Times New Roman" w:hAnsi="Times New Roman" w:cs="Times New Roman"/>
          <w:color w:val="000000"/>
          <w:sz w:val="28"/>
          <w:szCs w:val="28"/>
          <w:lang w:eastAsia="ru-RU"/>
        </w:rPr>
        <w:lastRenderedPageBreak/>
        <w:t>Для выведения микробных токсинов и улучшения работы почек необходимо как можно больше поить пациента, предлагая ему понемногу пить каждые полчаса. Питье должно быть по возможности витаминизированным. Для этой цели хорошо применять овощные, фруктовые соки и морсы, настои сухих трав и ягод (шиповника). Для предупреждения осаждения в почках сульфаниламидных препаратов и антибиотиков необходимо давать щелочное питье (молоко с содой). Для уменьшения воспалительного процесса необходимо ограничить приём поваренной соли.</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 xml:space="preserve">Одним из симптомов общей интоксикации является сухость слизистой оболочки рта, вплоть до образования корок и трещин на губах и языке. Медсестра обязана осуществлять уход за полостью рта тяжелого больного, протирать зубы тампоном с раствором </w:t>
      </w:r>
      <w:proofErr w:type="spellStart"/>
      <w:r w:rsidRPr="002E4C3C">
        <w:rPr>
          <w:rFonts w:ascii="Times New Roman" w:eastAsia="Times New Roman" w:hAnsi="Times New Roman" w:cs="Times New Roman"/>
          <w:color w:val="000000"/>
          <w:sz w:val="28"/>
          <w:szCs w:val="28"/>
          <w:lang w:eastAsia="ru-RU"/>
        </w:rPr>
        <w:t>фурациллина</w:t>
      </w:r>
      <w:proofErr w:type="spellEnd"/>
      <w:r w:rsidRPr="002E4C3C">
        <w:rPr>
          <w:rFonts w:ascii="Times New Roman" w:eastAsia="Times New Roman" w:hAnsi="Times New Roman" w:cs="Times New Roman"/>
          <w:color w:val="000000"/>
          <w:sz w:val="28"/>
          <w:szCs w:val="28"/>
          <w:lang w:eastAsia="ru-RU"/>
        </w:rPr>
        <w:t>, смазывать вазелиновым маслом трещины на губах и языке.</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Уход за кожей уменьшает неприятные ощущения больного и способствует удалению с поверхности кожи выделившихся продуктов обмена. Это осуществляется своевременной сменой нательного и постельного белья, обтиранием больного, предупреждением пролежней.</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Для облечения головной боли применяют пузырь со льдом на голову.</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 xml:space="preserve">В период снижения температуры тела больному также необходима сестринская помощь. Особенно тяжело больные переносят кризисное снижение температуры тела из-за сопутствующего резкого снижения АД, которое может привести к коллапсу - острой </w:t>
      </w:r>
      <w:proofErr w:type="gramStart"/>
      <w:r w:rsidRPr="002E4C3C">
        <w:rPr>
          <w:rFonts w:ascii="Times New Roman" w:eastAsia="Times New Roman" w:hAnsi="Times New Roman" w:cs="Times New Roman"/>
          <w:color w:val="000000"/>
          <w:sz w:val="28"/>
          <w:szCs w:val="28"/>
          <w:lang w:eastAsia="ru-RU"/>
        </w:rPr>
        <w:t>сердечно-сосудистой</w:t>
      </w:r>
      <w:proofErr w:type="gramEnd"/>
      <w:r w:rsidRPr="002E4C3C">
        <w:rPr>
          <w:rFonts w:ascii="Times New Roman" w:eastAsia="Times New Roman" w:hAnsi="Times New Roman" w:cs="Times New Roman"/>
          <w:color w:val="000000"/>
          <w:sz w:val="28"/>
          <w:szCs w:val="28"/>
          <w:lang w:eastAsia="ru-RU"/>
        </w:rPr>
        <w:t xml:space="preserve"> недостаточности. Коллапс может также возникнуть на 2–3 день энергичного лечения антибиотиками. Быстрое снижение температуры тела ниже нормального уровня сопровождается резким ухудшением больного. Возникает сильная слабость, жажда, чувство холода и озноба. Кожа вначале бледнеет, а затем синеет, покрывается холодным липким потом, конечности холодеют. АД резко снижается, пульс учащается, становится нитевидным, поверхностным. Если больному не оказать помощь, он может погибнуть. Для улучшения кровоснабжения мозга нужно, чтобы голова больного была ниже туловища, поэтому убирают подушку, а </w:t>
      </w:r>
      <w:r w:rsidRPr="002E4C3C">
        <w:rPr>
          <w:rFonts w:ascii="Times New Roman" w:eastAsia="Times New Roman" w:hAnsi="Times New Roman" w:cs="Times New Roman"/>
          <w:color w:val="000000"/>
          <w:sz w:val="28"/>
          <w:szCs w:val="28"/>
          <w:lang w:eastAsia="ru-RU"/>
        </w:rPr>
        <w:lastRenderedPageBreak/>
        <w:t xml:space="preserve">ножной конец кровати приподнимают на 30–40 см. Следует согреть больного грелкой и давать ему горячий чай, кофе. Вызвать врача, приготовить до его прихода ампулы кофеина, </w:t>
      </w:r>
      <w:proofErr w:type="spellStart"/>
      <w:r w:rsidRPr="002E4C3C">
        <w:rPr>
          <w:rFonts w:ascii="Times New Roman" w:eastAsia="Times New Roman" w:hAnsi="Times New Roman" w:cs="Times New Roman"/>
          <w:color w:val="000000"/>
          <w:sz w:val="28"/>
          <w:szCs w:val="28"/>
          <w:lang w:eastAsia="ru-RU"/>
        </w:rPr>
        <w:t>камфоры</w:t>
      </w:r>
      <w:proofErr w:type="spellEnd"/>
      <w:r w:rsidRPr="002E4C3C">
        <w:rPr>
          <w:rFonts w:ascii="Times New Roman" w:eastAsia="Times New Roman" w:hAnsi="Times New Roman" w:cs="Times New Roman"/>
          <w:color w:val="000000"/>
          <w:sz w:val="28"/>
          <w:szCs w:val="28"/>
          <w:lang w:eastAsia="ru-RU"/>
        </w:rPr>
        <w:t xml:space="preserve">, </w:t>
      </w:r>
      <w:proofErr w:type="spellStart"/>
      <w:r w:rsidRPr="002E4C3C">
        <w:rPr>
          <w:rFonts w:ascii="Times New Roman" w:eastAsia="Times New Roman" w:hAnsi="Times New Roman" w:cs="Times New Roman"/>
          <w:color w:val="000000"/>
          <w:sz w:val="28"/>
          <w:szCs w:val="28"/>
          <w:lang w:eastAsia="ru-RU"/>
        </w:rPr>
        <w:t>мезатона</w:t>
      </w:r>
      <w:proofErr w:type="spellEnd"/>
      <w:r w:rsidRPr="002E4C3C">
        <w:rPr>
          <w:rFonts w:ascii="Times New Roman" w:eastAsia="Times New Roman" w:hAnsi="Times New Roman" w:cs="Times New Roman"/>
          <w:color w:val="000000"/>
          <w:sz w:val="28"/>
          <w:szCs w:val="28"/>
          <w:lang w:eastAsia="ru-RU"/>
        </w:rPr>
        <w:t>, адреналина.</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После улучшения состояния больного необходимо обсушить сухой салфеткой или полотенцем его кожные покровы, сменить белье.</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Если состояние пациента не улучшается, делают по назначению врача внутривенное вливание глюкозы с норадреналином.</w:t>
      </w:r>
    </w:p>
    <w:p w:rsidR="002E4C3C" w:rsidRPr="002E4C3C" w:rsidRDefault="002E4C3C" w:rsidP="002E4C3C">
      <w:pPr>
        <w:spacing w:after="0" w:line="360" w:lineRule="auto"/>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Кроме таких физиологических проблем, обусловленных интоксикацией и лихорадкой, как озноб, потливость, головная боль, слабость, головокружение, боли в мышцах и суставах, тошнота и рвота, необходимо выявлять психологические и социальные проблемы больного с общетоксическим синдромом.</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r w:rsidRPr="002E4C3C">
        <w:rPr>
          <w:rFonts w:ascii="Times New Roman" w:eastAsia="Times New Roman" w:hAnsi="Times New Roman" w:cs="Times New Roman"/>
          <w:color w:val="000000"/>
          <w:sz w:val="28"/>
          <w:szCs w:val="28"/>
          <w:lang w:eastAsia="ru-RU"/>
        </w:rPr>
        <w:t>К психологическим проблемам относятся самые разнообразные проблемы, такие как, например, снижение способности к самообслуживанию во время интоксикации и лихорадки, подавленность настроения, которая может быть следствием нарушения центральной нервной системы, угнетенность из–за переживаний по поводу возможного заражения членов своей семьи, дискомфорт из-за ограничения пространства и другие.</w:t>
      </w:r>
    </w:p>
    <w:p w:rsidR="002E4C3C" w:rsidRPr="002E4C3C" w:rsidRDefault="002E4C3C" w:rsidP="002E4C3C">
      <w:pPr>
        <w:spacing w:after="0" w:line="360" w:lineRule="auto"/>
        <w:ind w:firstLine="708"/>
        <w:jc w:val="both"/>
        <w:rPr>
          <w:rFonts w:ascii="Times New Roman" w:eastAsia="Times New Roman" w:hAnsi="Times New Roman" w:cs="Times New Roman"/>
          <w:color w:val="000000"/>
          <w:sz w:val="28"/>
          <w:szCs w:val="28"/>
          <w:lang w:eastAsia="ru-RU"/>
        </w:rPr>
      </w:pPr>
      <w:bookmarkStart w:id="0" w:name="_GoBack"/>
      <w:bookmarkEnd w:id="0"/>
      <w:r w:rsidRPr="002E4C3C">
        <w:rPr>
          <w:rFonts w:ascii="Times New Roman" w:eastAsia="Times New Roman" w:hAnsi="Times New Roman" w:cs="Times New Roman"/>
          <w:color w:val="000000"/>
          <w:sz w:val="28"/>
          <w:szCs w:val="28"/>
          <w:lang w:eastAsia="ru-RU"/>
        </w:rPr>
        <w:t>К социальным проблемам относятся переживания по поводу его нетрудоспособности и материальных затруднений семьи, возникших при его заболевании.</w:t>
      </w:r>
    </w:p>
    <w:p w:rsidR="002A6F53" w:rsidRPr="002E4C3C" w:rsidRDefault="002A6F53" w:rsidP="002E4C3C">
      <w:pPr>
        <w:spacing w:after="0" w:line="360" w:lineRule="auto"/>
        <w:jc w:val="both"/>
        <w:rPr>
          <w:rFonts w:ascii="Times New Roman" w:hAnsi="Times New Roman" w:cs="Times New Roman"/>
          <w:sz w:val="28"/>
          <w:szCs w:val="28"/>
        </w:rPr>
      </w:pPr>
    </w:p>
    <w:sectPr w:rsidR="002A6F53" w:rsidRPr="002E4C3C" w:rsidSect="002E4C3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D6B"/>
    <w:rsid w:val="002A6F53"/>
    <w:rsid w:val="002E4C3C"/>
    <w:rsid w:val="00B63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4C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4C3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4C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4C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4C3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4C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4330</Characters>
  <Application>Microsoft Office Word</Application>
  <DocSecurity>0</DocSecurity>
  <Lines>36</Lines>
  <Paragraphs>10</Paragraphs>
  <ScaleCrop>false</ScaleCrop>
  <Company>SPecialiST RePack</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2026-05-28T09:46:00Z</dcterms:created>
  <dcterms:modified xsi:type="dcterms:W3CDTF">2026-05-28T09:48:00Z</dcterms:modified>
</cp:coreProperties>
</file>