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AB" w:rsidRPr="00A03CAB" w:rsidRDefault="00A03CAB" w:rsidP="00A03CA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03CAB">
        <w:rPr>
          <w:rFonts w:ascii="Times New Roman" w:hAnsi="Times New Roman" w:cs="Times New Roman"/>
          <w:b/>
          <w:sz w:val="32"/>
          <w:szCs w:val="28"/>
        </w:rPr>
        <w:t>Топография, строение, классификация и функции мышечной ткани.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Мышечная ткань - это вид ткани, которая осуществляет двигательные процессы в организме человека и животных при</w:t>
      </w:r>
      <w:r>
        <w:rPr>
          <w:rFonts w:ascii="Times New Roman" w:hAnsi="Times New Roman" w:cs="Times New Roman"/>
          <w:sz w:val="28"/>
          <w:szCs w:val="28"/>
        </w:rPr>
        <w:t xml:space="preserve"> помощи специальных сократитель</w:t>
      </w:r>
      <w:r w:rsidRPr="00A03CAB">
        <w:rPr>
          <w:rFonts w:ascii="Times New Roman" w:hAnsi="Times New Roman" w:cs="Times New Roman"/>
          <w:sz w:val="28"/>
          <w:szCs w:val="28"/>
        </w:rPr>
        <w:t>ных структур - миофибрилл. М</w:t>
      </w:r>
      <w:r>
        <w:rPr>
          <w:rFonts w:ascii="Times New Roman" w:hAnsi="Times New Roman" w:cs="Times New Roman"/>
          <w:sz w:val="28"/>
          <w:szCs w:val="28"/>
        </w:rPr>
        <w:t>иофибриллы - это мышечные нити.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Сокращение мышц приводит к перемещению тела в пространстве, движению его частей, органов, изменению их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обьема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напряжению стенок и т.д. Обязательным условием работы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является их прикрепление к опорным элементам.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Различают 2 типа мышечной ткани: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Гладкая (неисчерченная).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Поперечнополосатая (исчерченная): а) сердечная, б) скелетная.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Мышечная ткань образована клетками и межклеточным веществом.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1. </w:t>
      </w:r>
      <w:r w:rsidRPr="00B41058">
        <w:rPr>
          <w:rFonts w:ascii="Times New Roman" w:hAnsi="Times New Roman" w:cs="Times New Roman"/>
          <w:b/>
          <w:i/>
          <w:sz w:val="28"/>
          <w:szCs w:val="28"/>
        </w:rPr>
        <w:t>Гладкая мышечная ткань</w:t>
      </w:r>
      <w:r w:rsidRPr="00A03CAB">
        <w:rPr>
          <w:rFonts w:ascii="Times New Roman" w:hAnsi="Times New Roman" w:cs="Times New Roman"/>
          <w:sz w:val="28"/>
          <w:szCs w:val="28"/>
        </w:rPr>
        <w:t xml:space="preserve"> - состоит из гладких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миоцитов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 Форма клеток веретенообразная с заостренными концами. В н</w:t>
      </w:r>
      <w:r>
        <w:rPr>
          <w:rFonts w:ascii="Times New Roman" w:hAnsi="Times New Roman" w:cs="Times New Roman"/>
          <w:sz w:val="28"/>
          <w:szCs w:val="28"/>
        </w:rPr>
        <w:t>ей есть ядро, цитоплазма (сарко</w:t>
      </w:r>
      <w:r w:rsidRPr="00A03CAB">
        <w:rPr>
          <w:rFonts w:ascii="Times New Roman" w:hAnsi="Times New Roman" w:cs="Times New Roman"/>
          <w:sz w:val="28"/>
          <w:szCs w:val="28"/>
        </w:rPr>
        <w:t>плазма), органеллы и оболочка (сарколемма). Кл</w:t>
      </w:r>
      <w:r>
        <w:rPr>
          <w:rFonts w:ascii="Times New Roman" w:hAnsi="Times New Roman" w:cs="Times New Roman"/>
          <w:sz w:val="28"/>
          <w:szCs w:val="28"/>
        </w:rPr>
        <w:t>етки плотно прилежат друг к дру</w:t>
      </w:r>
      <w:r w:rsidRPr="00A03CAB">
        <w:rPr>
          <w:rFonts w:ascii="Times New Roman" w:hAnsi="Times New Roman" w:cs="Times New Roman"/>
          <w:sz w:val="28"/>
          <w:szCs w:val="28"/>
        </w:rPr>
        <w:t>гу, располагаются параллельно одна другой и</w:t>
      </w:r>
      <w:r>
        <w:rPr>
          <w:rFonts w:ascii="Times New Roman" w:hAnsi="Times New Roman" w:cs="Times New Roman"/>
          <w:sz w:val="28"/>
          <w:szCs w:val="28"/>
        </w:rPr>
        <w:t xml:space="preserve"> формируют мышечные слои. Сокра</w:t>
      </w:r>
      <w:r w:rsidRPr="00A03CAB">
        <w:rPr>
          <w:rFonts w:ascii="Times New Roman" w:hAnsi="Times New Roman" w:cs="Times New Roman"/>
          <w:sz w:val="28"/>
          <w:szCs w:val="28"/>
        </w:rPr>
        <w:t xml:space="preserve">тительные миофибриллы располагаются по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переферии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клеток вдоль ее оси. Опорным аппаратом в гладкой мышечной ткани явл</w:t>
      </w:r>
      <w:r>
        <w:rPr>
          <w:rFonts w:ascii="Times New Roman" w:hAnsi="Times New Roman" w:cs="Times New Roman"/>
          <w:sz w:val="28"/>
          <w:szCs w:val="28"/>
        </w:rPr>
        <w:t>яются тонкие коллагеновые и эла</w:t>
      </w:r>
      <w:r w:rsidRPr="00A03CAB">
        <w:rPr>
          <w:rFonts w:ascii="Times New Roman" w:hAnsi="Times New Roman" w:cs="Times New Roman"/>
          <w:sz w:val="28"/>
          <w:szCs w:val="28"/>
        </w:rPr>
        <w:t xml:space="preserve">стические волокна, которые располагаются вокруг клеток и связывают их между собой. Гладкомышечная ткань развивается из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мезинхимы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 Располагается в стенках внутренних органов (кишечник, желудок, матка).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Свойства: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Раздражимость,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Возбудимость;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Сократимость.</w:t>
      </w:r>
    </w:p>
    <w:p w:rsidR="00B41058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Сокращения непроизвольные, не подчиняются сознанию, хотя находятся под контролем коры больших полушарий головного мозга. Ткань может сокращаться постепенно, медленно и длительное время находиться в состоянии сокращения - тонус или тоническое сокращение - энергию затрачивает экономно и не устает.</w:t>
      </w:r>
    </w:p>
    <w:p w:rsidR="00EE5E91" w:rsidRPr="00EE5E91" w:rsidRDefault="00EE5E91" w:rsidP="00EE5E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E91">
        <w:rPr>
          <w:i/>
          <w:noProof/>
          <w:lang w:eastAsia="ru-RU"/>
        </w:rPr>
        <w:lastRenderedPageBreak/>
        <w:drawing>
          <wp:inline distT="0" distB="0" distL="0" distR="0">
            <wp:extent cx="4324350" cy="304800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91" w:rsidRPr="00EE5E91" w:rsidRDefault="00EE5E91" w:rsidP="00EE5E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E91">
        <w:rPr>
          <w:rFonts w:ascii="Times New Roman" w:hAnsi="Times New Roman" w:cs="Times New Roman"/>
          <w:i/>
          <w:sz w:val="28"/>
          <w:szCs w:val="28"/>
        </w:rPr>
        <w:t>(Рис. 1 Гладкая мышечная ткань)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2. </w:t>
      </w:r>
      <w:r w:rsidRPr="00B41058">
        <w:rPr>
          <w:rFonts w:ascii="Times New Roman" w:hAnsi="Times New Roman" w:cs="Times New Roman"/>
          <w:b/>
          <w:i/>
          <w:sz w:val="28"/>
          <w:szCs w:val="28"/>
        </w:rPr>
        <w:t>Поперечнополосатая мышечная ткань</w:t>
      </w:r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a) </w:t>
      </w:r>
      <w:r w:rsidRPr="00B41058">
        <w:rPr>
          <w:rFonts w:ascii="Times New Roman" w:hAnsi="Times New Roman" w:cs="Times New Roman"/>
          <w:b/>
          <w:i/>
          <w:sz w:val="28"/>
          <w:szCs w:val="28"/>
        </w:rPr>
        <w:t>Скелетная</w:t>
      </w:r>
      <w:r w:rsidRPr="00A03CAB">
        <w:rPr>
          <w:rFonts w:ascii="Times New Roman" w:hAnsi="Times New Roman" w:cs="Times New Roman"/>
          <w:sz w:val="28"/>
          <w:szCs w:val="28"/>
        </w:rPr>
        <w:t xml:space="preserve"> - образует скелетные мышцы,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мыц</w:t>
      </w:r>
      <w:r w:rsidR="00B41058">
        <w:rPr>
          <w:rFonts w:ascii="Times New Roman" w:hAnsi="Times New Roman" w:cs="Times New Roman"/>
          <w:sz w:val="28"/>
          <w:szCs w:val="28"/>
        </w:rPr>
        <w:t>ц</w:t>
      </w:r>
      <w:r w:rsidRPr="00A03CA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рта, глотки, частично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пищевода, мышцы промежности и др.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Поперечнополосатый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это клетка цилиндрической формы с тупыми или заостренными концами, которыми волокна прилежат друг к другу или вплетаются в соединительную ткань сухожилий и фасций. У человека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поперечно-полосатые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мышечные волокна имеют длину от нескольких миллиметров до 10см и больше. Сократительным аппаратом являются поперечнополосатые миофибриллы, которые образуют пучок волоконец, идущих от одного конца мышечного волокна к другому. Мышечные волокна имеют большое количество ядер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симпласт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(могут иметь до нескольких сотен), много митохондрий, имеют саркоплазму, покрыты сарколеммой, под которой располагаются миофибриллы. В состав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миофибриля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входят тончайшие волокна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миофиламенты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протофибриллы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). Миофибриллы в мышечных волокнах расположены упорядоченно (одинаковые участки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миофибрил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располагаются в волокне на одном и том же уровне), состоят из регулярно повторяющихся фрагментов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саркомеров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) с разными оптическими и физико-химическими свойствами, что обуславливает поперечную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исчерченность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всего волокна. Т.е.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олни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темные участки - дважды преломляют свет, а другие светлые - вообще не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прелом-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ляют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свет. В цитоплазме мышечных волокон</w:t>
      </w:r>
      <w:r>
        <w:rPr>
          <w:rFonts w:ascii="Times New Roman" w:hAnsi="Times New Roman" w:cs="Times New Roman"/>
          <w:sz w:val="28"/>
          <w:szCs w:val="28"/>
        </w:rPr>
        <w:t xml:space="preserve"> содержится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миоглобиы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красный </w:t>
      </w:r>
      <w:r w:rsidRPr="00A03CAB">
        <w:rPr>
          <w:rFonts w:ascii="Times New Roman" w:hAnsi="Times New Roman" w:cs="Times New Roman"/>
          <w:sz w:val="28"/>
          <w:szCs w:val="28"/>
        </w:rPr>
        <w:t>цвет.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Различают красные, белье и промежуточные мышечные волокна (разное содержание миоглобина).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lastRenderedPageBreak/>
        <w:t xml:space="preserve">Между мышечными волокнами - сеть соединительной ткани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эндомизий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Снаружи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мьш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03CA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покрывает плотная соединительная т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03CAB">
        <w:rPr>
          <w:rFonts w:ascii="Times New Roman" w:hAnsi="Times New Roman" w:cs="Times New Roman"/>
          <w:sz w:val="28"/>
          <w:szCs w:val="28"/>
        </w:rPr>
        <w:t xml:space="preserve">ань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перимизий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. Внутренний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перимизий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проникает вглубь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мыщ</w:t>
      </w:r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между пучками мышечных волокон, в нем проходят сосуды и нервы.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Свойства скелетной мышечной ткани: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Раздражимость;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Возбудимость;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Сократимость.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Сокращения: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Произвольные (подчиняются коре больших полушарий головного мозга);</w:t>
      </w:r>
    </w:p>
    <w:p w:rsidR="00EE5E91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Непроизвольные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мыщцы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глотки, пищевода). Характерна высокая скорость сокращения и быстрая утомляемость - тетаническое сокращение.</w:t>
      </w:r>
    </w:p>
    <w:p w:rsidR="00EE5E91" w:rsidRDefault="00EE5E91" w:rsidP="00EE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E64AF0" wp14:editId="56835C5B">
            <wp:extent cx="4438650" cy="2501497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33" cy="250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91" w:rsidRPr="00EE5E91" w:rsidRDefault="00EE5E91" w:rsidP="00EE5E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E91">
        <w:rPr>
          <w:rFonts w:ascii="Times New Roman" w:hAnsi="Times New Roman" w:cs="Times New Roman"/>
          <w:i/>
          <w:sz w:val="28"/>
          <w:szCs w:val="28"/>
        </w:rPr>
        <w:t>(Рис. 2 Поперечнополосатая скелетная мышечная ткань)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3. б) </w:t>
      </w:r>
      <w:r w:rsidRPr="00B41058">
        <w:rPr>
          <w:rFonts w:ascii="Times New Roman" w:hAnsi="Times New Roman" w:cs="Times New Roman"/>
          <w:b/>
          <w:i/>
          <w:sz w:val="28"/>
          <w:szCs w:val="28"/>
        </w:rPr>
        <w:t>Сердечная</w:t>
      </w:r>
      <w:r w:rsidRPr="00A03CAB">
        <w:rPr>
          <w:rFonts w:ascii="Times New Roman" w:hAnsi="Times New Roman" w:cs="Times New Roman"/>
          <w:sz w:val="28"/>
          <w:szCs w:val="28"/>
        </w:rPr>
        <w:t xml:space="preserve"> - есть только в сердце. Поперечнополосатыми мышечными клетками образована мышечная оболочка сердца - миокард. Мышечные клетки с помощью вставочных дисков соединяются в сердечные мышечные волокна. Они также соединяются между собой. Такая система соединения обеспечивает сокращения миокарда как единого целого.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Атишичные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сердечные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образуют проводящую систе</w:t>
      </w:r>
      <w:r>
        <w:rPr>
          <w:rFonts w:ascii="Times New Roman" w:hAnsi="Times New Roman" w:cs="Times New Roman"/>
          <w:sz w:val="28"/>
          <w:szCs w:val="28"/>
        </w:rPr>
        <w:t xml:space="preserve">му сердца.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Пейсмекерные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клетки.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Пейсмекер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означает - задающий шаг. Клетка сердечной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кардиомиоцит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Ртличие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сердечной ткани в том, что состоит не из мышечных волокон, а из мышечных клеток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кардиомиоци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-тов. Структурная единица сердечной мышечной ткани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кардиомиоцит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рабочий.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lastRenderedPageBreak/>
        <w:t>Кадиомиоциты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Рабочие;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Атипичные;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Секреторные (клетки предсердий вырабатывают некоторые гормоны). Кар-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диомиоцит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по внешнему строению напоминает поперечнополосатый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име-ет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поперечнополосатую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исчерченность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. Межклеточное вещество аморфное +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эла-стические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и коллагеновые волокна. Эластические волокна преобладают. По периферии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кардиомиоцита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располагаются, миофибриллы, которые окружены многочисленными митохондриями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саркосомами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 и могут переходить из одной клетки в другую, образуя сердечный функциональный синцитий.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Свойства сердечной мышцы: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Раздражимость: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Возбудимость;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Сократимость. Сокращения непроизвольные.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Поперечнополосатая мышечная ткань развивается из мезодермы.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Миобласт - клетки, из которых развиваются мышечные волокна.</w:t>
      </w:r>
    </w:p>
    <w:p w:rsid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Мышечная ткань в определенных условиях может восстанавливаться, в отсутствие таких - замещается соединительной тканью, образующей рубец.</w:t>
      </w:r>
    </w:p>
    <w:p w:rsidR="00EE5E91" w:rsidRDefault="00EE5E91" w:rsidP="00EE5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AE9552" wp14:editId="65E00AF2">
            <wp:extent cx="3990975" cy="2657989"/>
            <wp:effectExtent l="0" t="0" r="0" b="952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772" cy="266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91" w:rsidRPr="00EE5E91" w:rsidRDefault="00EE5E91" w:rsidP="00EE5E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(Рис. 3 Поперечнополосатая сердечная мышечная ткань)</w:t>
      </w:r>
    </w:p>
    <w:p w:rsidR="00EE5E91" w:rsidRDefault="00EE5E91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AA4306">
            <wp:extent cx="5937885" cy="23958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5E91" w:rsidRPr="00EE5E91" w:rsidRDefault="00EE5E91" w:rsidP="00EE5E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E91">
        <w:rPr>
          <w:rFonts w:ascii="Times New Roman" w:hAnsi="Times New Roman" w:cs="Times New Roman"/>
          <w:i/>
          <w:sz w:val="28"/>
          <w:szCs w:val="28"/>
        </w:rPr>
        <w:t>(</w:t>
      </w:r>
      <w:r w:rsidR="002B7C0C">
        <w:rPr>
          <w:rFonts w:ascii="Times New Roman" w:hAnsi="Times New Roman" w:cs="Times New Roman"/>
          <w:i/>
          <w:sz w:val="28"/>
          <w:szCs w:val="28"/>
        </w:rPr>
        <w:t>Рис. 4</w:t>
      </w:r>
      <w:r w:rsidRPr="00EE5E91">
        <w:rPr>
          <w:rFonts w:ascii="Times New Roman" w:hAnsi="Times New Roman" w:cs="Times New Roman"/>
          <w:i/>
          <w:sz w:val="28"/>
          <w:szCs w:val="28"/>
        </w:rPr>
        <w:t>. Мышечные ткани: гладкая, поперечнополосатая скелетная, поперечно полосатая сердечная.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E5E91" w:rsidRPr="00EE5E91" w:rsidRDefault="00EE5E91" w:rsidP="00A03CAB">
      <w:pPr>
        <w:rPr>
          <w:rFonts w:ascii="Times New Roman" w:hAnsi="Times New Roman" w:cs="Times New Roman"/>
          <w:i/>
          <w:sz w:val="28"/>
          <w:szCs w:val="28"/>
        </w:rPr>
      </w:pP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3CAB" w:rsidRPr="00A03CAB" w:rsidRDefault="00A03CAB" w:rsidP="00A03CAB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03CAB">
        <w:rPr>
          <w:rFonts w:ascii="Times New Roman" w:hAnsi="Times New Roman" w:cs="Times New Roman"/>
          <w:b/>
          <w:sz w:val="40"/>
          <w:szCs w:val="28"/>
        </w:rPr>
        <w:lastRenderedPageBreak/>
        <w:t>Нервная ткань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Нервная ткань является основным компонентом нервной системы. Нервная т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03CAB">
        <w:rPr>
          <w:rFonts w:ascii="Times New Roman" w:hAnsi="Times New Roman" w:cs="Times New Roman"/>
          <w:sz w:val="28"/>
          <w:szCs w:val="28"/>
        </w:rPr>
        <w:t xml:space="preserve">ань состоит из нервных клеток 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нероглии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(глиальные клетки). Нервные клетки способны под действием раздражения приходить в состояние возбуждения, вырабатывать импульсы и передавать их. Эти свойства определяют специфическую функцию нервной системы. Нейроглия органически связана с нервными клетками, имеет также клеточное строение 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осуществимет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трофическую, секреторную, изо-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лиционную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защитную и опорную функции. Нервная ткань развивается из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наруж-ного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зародышевого листа - эктодермы. Нервная ткань формирует центральную нервную систему (головной и спинной мозг) и периферическую (нервы, нервные узлы, ганглии и нервные сплетения).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Нервная клетка - это нейрон или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нейроцит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представляет собой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отросчатые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клетки, размеры которых колеблются в значительных пределах (от 3 - 4 до 130 мкм). По форме нервные клетки очень различны.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Функциональной единицей нервной системы является нейрон.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Отростки нервных клеток проводят нервный импульс из одной части тела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чо-ловека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друтую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 Длина отростков колеблется от нескольких микрон до 1 - 1,5 м.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Различают два вида отростков нервной клетки: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</w:t>
      </w:r>
      <w:r w:rsidRPr="00EE5E91">
        <w:rPr>
          <w:rFonts w:ascii="Times New Roman" w:hAnsi="Times New Roman" w:cs="Times New Roman"/>
          <w:b/>
          <w:sz w:val="28"/>
          <w:szCs w:val="28"/>
        </w:rPr>
        <w:t>Аксон</w:t>
      </w:r>
      <w:r w:rsidRPr="00A03CAB">
        <w:rPr>
          <w:rFonts w:ascii="Times New Roman" w:hAnsi="Times New Roman" w:cs="Times New Roman"/>
          <w:sz w:val="28"/>
          <w:szCs w:val="28"/>
        </w:rPr>
        <w:t xml:space="preserve"> - проводит импульсы от тела нервной клетки к другим клеткам или тканям рабочих органов, т.е. от нервной клетки к периферии. Аксон длинный,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не-ветвящийся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отросток. Нервная клетка имеет всегда только один аксон, который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за-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канчивается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концевым аппаратом на другом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нейрове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или в мышце, железе и др.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</w:t>
      </w:r>
      <w:r w:rsidRPr="00EE5E91">
        <w:rPr>
          <w:rFonts w:ascii="Times New Roman" w:hAnsi="Times New Roman" w:cs="Times New Roman"/>
          <w:b/>
          <w:sz w:val="28"/>
          <w:szCs w:val="28"/>
        </w:rPr>
        <w:t>Дендрит</w:t>
      </w:r>
      <w:r w:rsidRPr="00A03C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dendron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дерево) - они древовидно ветвятся. Их количество у разных нейронов различно. Они короткие, сильно ветвящиеся. Дендриты проводят нервные импульсы к телу нервной клетки. Дендриты чувствительных нейронов имеют на периферическом конце специальные воспринимающие аппараты - чувствительные нервные окончания - рецепторы.</w:t>
      </w:r>
    </w:p>
    <w:p w:rsid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По количеству отростков нейроны делятся на биполярные (двухполюсные) - с двумя отростками,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мультиполярные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(многополюсные) - с несколькими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отрост-ками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псевдоуниполярные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ложноднополюсные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 - это нейроны, аксон и дендрит которых начинаются от общего выроста тела клетки с последующим Т - образным делением. Такая форма клеток характерна для чувствительных нейронов.</w:t>
      </w:r>
    </w:p>
    <w:p w:rsidR="002B7C0C" w:rsidRDefault="002B7C0C" w:rsidP="00AF4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44E080" wp14:editId="74813FFB">
            <wp:extent cx="4181475" cy="2150663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43" cy="216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0C" w:rsidRPr="002B7C0C" w:rsidRDefault="002B7C0C" w:rsidP="002B7C0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(Рис. 5 Строение нейрона)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Нейрон - имеет одно ядро, которое содержит 2-3 ядрышка. Цитоплазма содержит органеллы,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базофильное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вещество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тигрондное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вещество или вещество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Ниссля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 и нейрофибриллярный аппарат.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Тигрондное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вещество представляет собой зернистость, образующую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ограниченные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глыбки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которые лежат в теле клетки и дендритах. Оно меняется в зависимости от функционального состояния клетки. В условиях перенапряжения, травмы (перерезка отростков, отравление, кислородное голодание и др.)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глыбки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распадаются и исчезают.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Этог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процесе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называется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тигролизом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те растворения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тигроидного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вещества.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Нейрофибрилы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это тонкие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нипн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 В отростках они лежат вдоль волокон параллельно друг другу, в теле клетки образуют сеть.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Нейроглня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клетки различной </w:t>
      </w:r>
      <w:r w:rsidRPr="00A03CAB">
        <w:rPr>
          <w:rFonts w:ascii="Times New Roman" w:hAnsi="Times New Roman" w:cs="Times New Roman"/>
          <w:sz w:val="28"/>
          <w:szCs w:val="28"/>
        </w:rPr>
        <w:t xml:space="preserve">формы и величины. Делятся на две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групны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Глиоциты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макроглия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2. Глиальные макрофаги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микроїлия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Глиоциты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Эпендимоциты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Олигодендроциты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Эпендимоциты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выстилают спинномозговой канал и желудочки головного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мозга.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образуют, опорный аппарат центральной части нервной системы.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Олигодендроциты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окружают тела нейронов, образуют оболочки нервных волокон и входят в состав нервных окончаний. Клетки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микроглии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подвижны и способны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фагоцитировать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lastRenderedPageBreak/>
        <w:t>Нервные волокна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Безмиелиновые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безмякотные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Миелиновые (мякотные).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Волокна различают в зависимости от строения оболочки. Миелиновые волокна толще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безмиелиновых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. Миелиновая оболочка прерывается через равные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проме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-жутки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, образуя перехваты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Ранвье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. Снаружи миелиновая оболочка покрыта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неэла-стической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мембраной - неврилеммой.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Безмиелиновые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волокна встречаются в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ос-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новном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во внутренних органах. Пучки нервных волокон образуют нервы.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Нерв покрывает соединительнотканная оболочка -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эпиневрий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Эпиневрий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проникает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толицу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нерва и покрывает пучки нервных волокон - пери-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и отдельные волокна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эндоневрий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эпиневрии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располагаются кровеносные и лимфатические сосуды, которые проникают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периневрий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эндоневрий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Нервные волокна заканчиваются концевыми аппаратами - нервными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окончания-ми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>. По функции они делятся на: 1. Чувствительные (рецепторы); 2. Двигательные (эффекторы).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Рецепторы - воспринимают раздражения из внешней и внутренней среды, превращая их в нервные импульсы, которые передают другим клеткам и органам.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Рецепторы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Эстерорецепторы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(воспринимают раздражение из внешней среды);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Интерорецепторы (из внутренней);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Проприорецепторы в тканях тела, заложенных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мыщах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связках,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сухожи-лиях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>, костях и др.) с помощью них определяется положение тела в пространстве.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Эстерорецепторы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Терморецепторы (измерение температуры);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Механорецепторы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(соприкасаются с кожей, сжимают ее);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Ноцирецепторы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(воспринимают болевые раздражения).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Интерорецепторы бывают: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Хеморецепторы (изменение химического состава крови);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lastRenderedPageBreak/>
        <w:t xml:space="preserve"> 2.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Осморецепторы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(реагируют на изменение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осматического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давления крови);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Барорецепторы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(на изменение давления);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4.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Валюморецепторы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(на наполнение сосудов кровью).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Эффекторы - передают нервные импульсы от нервных клеток к рабочему ор-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гану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 Они являются концевыми разветвлениями нейронов двигательных клеток.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Двигательные окончания в поперечнополосатых мышцах называются моторными бляшками.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Связь между нервными клетками осуществляется при помощи синапсов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зуп-apsis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соединение). Синапс образован концевыми ветвлениями нейрона одной клетки на теле или дендритах другой.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Синапс - это образование, в котором происходит передача импульса с одной клетки на другую.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Передача импульса осуществляется только в одном направлении (с нейрона на тело или дендриты другой клетки).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Возбуждение передается с помощью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нейромедиаторов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(ацетилхолин,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норад-реналин</w:t>
      </w:r>
      <w:proofErr w:type="spellEnd"/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В понятие синапс входит 3 образования: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Нервные окончания, заканчивающиеся множеством пузырьков;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Межсинаптическая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щель;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Постсинаптическая мембрана.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Синаптическая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бляшка - множество пузырьков, заполненных медиатором.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Передача импульса по синапсу происходит в рефлекторной дуге. Рефлекторная дуга состоит из нейронов. Чем больше клеток входит в состав рефлекторной дуги, тем скорость проведения возбуждения длиннее.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Нервы, передающие импульсы в центральную нервную систему, называются афферентными (сенсорными), а от центральной нервной системы - </w:t>
      </w:r>
      <w:proofErr w:type="spellStart"/>
      <w:proofErr w:type="gramStart"/>
      <w:r w:rsidRPr="00A03CAB">
        <w:rPr>
          <w:rFonts w:ascii="Times New Roman" w:hAnsi="Times New Roman" w:cs="Times New Roman"/>
          <w:sz w:val="28"/>
          <w:szCs w:val="28"/>
        </w:rPr>
        <w:t>эфферентны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-ми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 xml:space="preserve"> (моторными). Нервы со смешанной функцией передают импульсы в обоих </w:t>
      </w:r>
      <w:proofErr w:type="gramStart"/>
      <w:r w:rsidRPr="00A03CAB">
        <w:rPr>
          <w:rFonts w:ascii="Times New Roman" w:hAnsi="Times New Roman" w:cs="Times New Roman"/>
          <w:sz w:val="28"/>
          <w:szCs w:val="28"/>
        </w:rPr>
        <w:t>на-правлениях</w:t>
      </w:r>
      <w:proofErr w:type="gram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Функции нервной ткани: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Обеспечивает проведение импульса в головной мозг;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lastRenderedPageBreak/>
        <w:t xml:space="preserve"> 2.    Устанавливает взаимосвязь организма с внешней средой;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 Координирует функции внутри организма, т.е. обеспечивает его пело-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стность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Свойства нервной ткани: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1.    Возбудимость;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2.    Раздражимость;</w:t>
      </w:r>
    </w:p>
    <w:p w:rsidR="00A03CAB" w:rsidRPr="002B7C0C" w:rsidRDefault="00A03CAB" w:rsidP="002B7C0C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 3.   </w:t>
      </w:r>
      <w:r w:rsidR="002B7C0C">
        <w:rPr>
          <w:rFonts w:ascii="Times New Roman" w:hAnsi="Times New Roman" w:cs="Times New Roman"/>
          <w:sz w:val="28"/>
          <w:szCs w:val="28"/>
        </w:rPr>
        <w:t xml:space="preserve"> Выработка и передача импульса.</w:t>
      </w:r>
    </w:p>
    <w:p w:rsidR="00A03CAB" w:rsidRPr="00A03CAB" w:rsidRDefault="00A03CAB" w:rsidP="00A03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CAB">
        <w:rPr>
          <w:rFonts w:ascii="Times New Roman" w:hAnsi="Times New Roman" w:cs="Times New Roman"/>
          <w:b/>
          <w:sz w:val="28"/>
          <w:szCs w:val="28"/>
        </w:rPr>
        <w:t>Классификация нейронов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І. По числу цитоплазматических </w:t>
      </w:r>
      <w:r w:rsidRPr="00A03CAB">
        <w:rPr>
          <w:rFonts w:ascii="Times New Roman" w:hAnsi="Times New Roman" w:cs="Times New Roman"/>
          <w:sz w:val="28"/>
          <w:szCs w:val="28"/>
        </w:rPr>
        <w:t>отростков: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1. Биполярные - имеют 2 отростка</w:t>
      </w:r>
      <w:r>
        <w:rPr>
          <w:rFonts w:ascii="Times New Roman" w:hAnsi="Times New Roman" w:cs="Times New Roman"/>
          <w:sz w:val="28"/>
          <w:szCs w:val="28"/>
        </w:rPr>
        <w:t xml:space="preserve"> (аксон </w:t>
      </w:r>
      <w:r w:rsidRPr="00A03CAB">
        <w:rPr>
          <w:rFonts w:ascii="Times New Roman" w:hAnsi="Times New Roman" w:cs="Times New Roman"/>
          <w:sz w:val="28"/>
          <w:szCs w:val="28"/>
        </w:rPr>
        <w:t>и дендрит);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ультиполярные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имеют больше 2-х </w:t>
      </w:r>
      <w:r w:rsidRPr="00A03CAB">
        <w:rPr>
          <w:rFonts w:ascii="Times New Roman" w:hAnsi="Times New Roman" w:cs="Times New Roman"/>
          <w:sz w:val="28"/>
          <w:szCs w:val="28"/>
        </w:rPr>
        <w:t>отростков;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Униполярные - имеют один </w:t>
      </w:r>
      <w:r w:rsidRPr="00A03CAB">
        <w:rPr>
          <w:rFonts w:ascii="Times New Roman" w:hAnsi="Times New Roman" w:cs="Times New Roman"/>
          <w:sz w:val="28"/>
          <w:szCs w:val="28"/>
        </w:rPr>
        <w:t>выраженный отросток.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ІІ. По функции: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Афферентные чувствительные, </w:t>
      </w:r>
      <w:r w:rsidRPr="00A03CAB">
        <w:rPr>
          <w:rFonts w:ascii="Times New Roman" w:hAnsi="Times New Roman" w:cs="Times New Roman"/>
          <w:sz w:val="28"/>
          <w:szCs w:val="28"/>
        </w:rPr>
        <w:t>рецепторн</w:t>
      </w:r>
      <w:r>
        <w:rPr>
          <w:rFonts w:ascii="Times New Roman" w:hAnsi="Times New Roman" w:cs="Times New Roman"/>
          <w:sz w:val="28"/>
          <w:szCs w:val="28"/>
        </w:rPr>
        <w:t xml:space="preserve">ые) нейроны - несут импульсы от </w:t>
      </w:r>
      <w:r w:rsidRPr="00A03CAB">
        <w:rPr>
          <w:rFonts w:ascii="Times New Roman" w:hAnsi="Times New Roman" w:cs="Times New Roman"/>
          <w:sz w:val="28"/>
          <w:szCs w:val="28"/>
        </w:rPr>
        <w:t>рецепторов к рефлекторному центру;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2. Промежуточные (вставочные, кон</w:t>
      </w:r>
      <w:r>
        <w:rPr>
          <w:rFonts w:ascii="Times New Roman" w:hAnsi="Times New Roman" w:cs="Times New Roman"/>
          <w:sz w:val="28"/>
          <w:szCs w:val="28"/>
        </w:rPr>
        <w:t xml:space="preserve">тактные) нейроны – осуществляют </w:t>
      </w:r>
      <w:r w:rsidRPr="00A03CAB">
        <w:rPr>
          <w:rFonts w:ascii="Times New Roman" w:hAnsi="Times New Roman" w:cs="Times New Roman"/>
          <w:sz w:val="28"/>
          <w:szCs w:val="28"/>
        </w:rPr>
        <w:t>связь между различными нейронами;</w:t>
      </w:r>
    </w:p>
    <w:p w:rsidR="002B7C0C" w:rsidRPr="002B7C0C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3. Эфферентные (двигательные</w:t>
      </w:r>
      <w:r>
        <w:rPr>
          <w:rFonts w:ascii="Times New Roman" w:hAnsi="Times New Roman" w:cs="Times New Roman"/>
          <w:sz w:val="28"/>
          <w:szCs w:val="28"/>
        </w:rPr>
        <w:t xml:space="preserve">, вегетативные, исполнительные) нейроны </w:t>
      </w:r>
      <w:r w:rsidRPr="00A03CAB">
        <w:rPr>
          <w:rFonts w:ascii="Times New Roman" w:hAnsi="Times New Roman" w:cs="Times New Roman"/>
          <w:sz w:val="28"/>
          <w:szCs w:val="28"/>
        </w:rPr>
        <w:t>- передают импульсы от ЦНС к эффекторам (рабочим органам).</w:t>
      </w:r>
    </w:p>
    <w:p w:rsidR="002B7C0C" w:rsidRDefault="002B7C0C" w:rsidP="002B7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C5B202" wp14:editId="1E3F12FC">
            <wp:extent cx="3733165" cy="2318396"/>
            <wp:effectExtent l="0" t="0" r="635" b="571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6" t="13160" r="22862" b="14172"/>
                    <a:stretch/>
                  </pic:blipFill>
                  <pic:spPr bwMode="auto">
                    <a:xfrm>
                      <a:off x="0" y="0"/>
                      <a:ext cx="3751377" cy="232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0C" w:rsidRPr="002B7C0C" w:rsidRDefault="002B7C0C" w:rsidP="002B7C0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(Рис. 6 Классификация нейронов по количеству отростков)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Пространства между нейро</w:t>
      </w:r>
      <w:r>
        <w:rPr>
          <w:rFonts w:ascii="Times New Roman" w:hAnsi="Times New Roman" w:cs="Times New Roman"/>
          <w:sz w:val="28"/>
          <w:szCs w:val="28"/>
        </w:rPr>
        <w:t xml:space="preserve">нами заполняют глиальные клетки </w:t>
      </w:r>
      <w:r w:rsidRPr="00A03CAB">
        <w:rPr>
          <w:rFonts w:ascii="Times New Roman" w:hAnsi="Times New Roman" w:cs="Times New Roman"/>
          <w:sz w:val="28"/>
          <w:szCs w:val="28"/>
        </w:rPr>
        <w:t>(нейроглия).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Все клетки нейроглии делятся на два вида: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lastRenderedPageBreak/>
        <w:t>I. Глиальные макрофаги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микроглия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- состоят из мелких клеток, </w:t>
      </w:r>
      <w:r w:rsidRPr="00A03CAB">
        <w:rPr>
          <w:rFonts w:ascii="Times New Roman" w:hAnsi="Times New Roman" w:cs="Times New Roman"/>
          <w:sz w:val="28"/>
          <w:szCs w:val="28"/>
        </w:rPr>
        <w:t>разбросанных в белом и сером веществе мозга. Выполняют фагоцитарную функцию.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Глиоциты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макроглия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):</w:t>
      </w:r>
    </w:p>
    <w:p w:rsidR="00A03CAB" w:rsidRPr="00A03CAB" w:rsidRDefault="00A03CAB" w:rsidP="00A03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Эпендимоцить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</w:t>
      </w:r>
      <w:r w:rsidRPr="00A03CAB">
        <w:rPr>
          <w:rFonts w:ascii="Times New Roman" w:hAnsi="Times New Roman" w:cs="Times New Roman"/>
          <w:sz w:val="28"/>
          <w:szCs w:val="28"/>
        </w:rPr>
        <w:t>-</w:t>
      </w:r>
      <w:r w:rsidRPr="00A03CAB">
        <w:rPr>
          <w:rFonts w:ascii="Times New Roman" w:hAnsi="Times New Roman" w:cs="Times New Roman"/>
          <w:sz w:val="28"/>
          <w:szCs w:val="28"/>
        </w:rPr>
        <w:t xml:space="preserve"> выстилают спинномозговой канал и желудочки головного мозга;</w:t>
      </w:r>
    </w:p>
    <w:p w:rsidR="00A03CAB" w:rsidRDefault="00A03CAB" w:rsidP="00A03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образуют опорный аппарат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ЦНС;</w:t>
      </w:r>
      <w:proofErr w:type="spellEnd"/>
    </w:p>
    <w:p w:rsidR="00A03CAB" w:rsidRPr="00B41058" w:rsidRDefault="00A03CAB" w:rsidP="00B41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Олигодендроциты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- окружают тела нейронов, выполняют функцию</w:t>
      </w:r>
      <w:r w:rsidR="00B41058">
        <w:rPr>
          <w:rFonts w:ascii="Times New Roman" w:hAnsi="Times New Roman" w:cs="Times New Roman"/>
          <w:sz w:val="28"/>
          <w:szCs w:val="28"/>
        </w:rPr>
        <w:t xml:space="preserve"> </w:t>
      </w:r>
      <w:r w:rsidRPr="00B41058">
        <w:rPr>
          <w:rFonts w:ascii="Times New Roman" w:hAnsi="Times New Roman" w:cs="Times New Roman"/>
          <w:sz w:val="28"/>
          <w:szCs w:val="28"/>
        </w:rPr>
        <w:t>образования миелина.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Передача нервного импульса от одного нейрона к другому осуществляется с помощью контактов, называемых синапсами.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Синапсы - это контакты между передающей информацию и принимающей ее нервной, мышечной, железистой или иной клетками.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В любом синапсе различают три основных части (Рис.20.):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Пресинаптическая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мембрана, в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аксоплазме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которой содержатся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>норадреналин и ацетилхолин.</w:t>
      </w:r>
    </w:p>
    <w:p w:rsidR="00A03CAB" w:rsidRPr="00A03CAB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2. Постсинаптическая мембрана, имеющая большое количество складок,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содержащаяхолинорецепторы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взаимодействующие с ацетилхолином,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адренорецепторы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, взаимодействующие с норадреналином, а также фермент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холиностеразу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>, который разрушает ацетилхолин.</w:t>
      </w:r>
    </w:p>
    <w:p w:rsidR="001E0ACE" w:rsidRDefault="00A03CAB" w:rsidP="00A03CAB">
      <w:pPr>
        <w:rPr>
          <w:rFonts w:ascii="Times New Roman" w:hAnsi="Times New Roman" w:cs="Times New Roman"/>
          <w:sz w:val="28"/>
          <w:szCs w:val="28"/>
        </w:rPr>
      </w:pPr>
      <w:r w:rsidRPr="00A03CA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Синаптическая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щель, заполненная межтканевой жидкостью и способствующая односторонности проведени</w:t>
      </w:r>
      <w:bookmarkStart w:id="0" w:name="_GoBack"/>
      <w:bookmarkEnd w:id="0"/>
      <w:r w:rsidRPr="00A03CAB">
        <w:rPr>
          <w:rFonts w:ascii="Times New Roman" w:hAnsi="Times New Roman" w:cs="Times New Roman"/>
          <w:sz w:val="28"/>
          <w:szCs w:val="28"/>
        </w:rPr>
        <w:t xml:space="preserve">я возбуждения через синапс и </w:t>
      </w:r>
      <w:proofErr w:type="spellStart"/>
      <w:r w:rsidRPr="00A03CAB">
        <w:rPr>
          <w:rFonts w:ascii="Times New Roman" w:hAnsi="Times New Roman" w:cs="Times New Roman"/>
          <w:sz w:val="28"/>
          <w:szCs w:val="28"/>
        </w:rPr>
        <w:t>синаптической</w:t>
      </w:r>
      <w:proofErr w:type="spellEnd"/>
      <w:r w:rsidRPr="00A03CAB">
        <w:rPr>
          <w:rFonts w:ascii="Times New Roman" w:hAnsi="Times New Roman" w:cs="Times New Roman"/>
          <w:sz w:val="28"/>
          <w:szCs w:val="28"/>
        </w:rPr>
        <w:t xml:space="preserve"> задержки возбуждения.</w:t>
      </w:r>
    </w:p>
    <w:p w:rsidR="002B7C0C" w:rsidRDefault="00AF4585" w:rsidP="00AF45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040" cy="274320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21836" r="11321" b="6231"/>
                    <a:stretch/>
                  </pic:blipFill>
                  <pic:spPr bwMode="auto">
                    <a:xfrm>
                      <a:off x="0" y="0"/>
                      <a:ext cx="5470474" cy="277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0C" w:rsidRPr="002B7C0C" w:rsidRDefault="002B7C0C" w:rsidP="00AF458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(Рис. 7 Синапс)</w:t>
      </w:r>
    </w:p>
    <w:sectPr w:rsidR="002B7C0C" w:rsidRPr="002B7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D090D"/>
    <w:multiLevelType w:val="hybridMultilevel"/>
    <w:tmpl w:val="DE1C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E4"/>
    <w:rsid w:val="001E0ACE"/>
    <w:rsid w:val="002B7C0C"/>
    <w:rsid w:val="00A03CAB"/>
    <w:rsid w:val="00AF4585"/>
    <w:rsid w:val="00B41058"/>
    <w:rsid w:val="00DD67E4"/>
    <w:rsid w:val="00E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5974"/>
  <w15:chartTrackingRefBased/>
  <w15:docId w15:val="{FE621BD2-86A1-43FA-9EE7-F13392BC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2025-10-07T13:09:00Z</dcterms:created>
  <dcterms:modified xsi:type="dcterms:W3CDTF">2025-10-07T15:09:00Z</dcterms:modified>
</cp:coreProperties>
</file>