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64" w:rsidRPr="000D3C55" w:rsidRDefault="0046713E" w:rsidP="0046713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D3C5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Учебный вопрос № 1. </w:t>
      </w:r>
      <w:r w:rsidR="00BC0FFD" w:rsidRPr="000D3C55">
        <w:rPr>
          <w:rFonts w:ascii="Times New Roman" w:eastAsia="Calibri" w:hAnsi="Times New Roman" w:cs="Times New Roman"/>
          <w:b/>
          <w:caps/>
          <w:sz w:val="24"/>
          <w:szCs w:val="24"/>
        </w:rPr>
        <w:t>Методы обследования в акушерстве</w:t>
      </w:r>
      <w:r w:rsidR="009A0864" w:rsidRPr="000D3C5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. </w:t>
      </w:r>
    </w:p>
    <w:p w:rsidR="00BC0FFD" w:rsidRPr="000D3C55" w:rsidRDefault="00BC0FFD" w:rsidP="00766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0864" w:rsidRPr="000D3C55" w:rsidRDefault="009A0864" w:rsidP="00766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изучения.</w:t>
      </w:r>
    </w:p>
    <w:p w:rsidR="00BC0FFD" w:rsidRPr="000D3C55" w:rsidRDefault="00BC0FFD" w:rsidP="00766F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Понятие о методах обследования в акушерстве.</w:t>
      </w:r>
    </w:p>
    <w:p w:rsidR="009A0864" w:rsidRPr="000D3C55" w:rsidRDefault="00BC0FFD" w:rsidP="00766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2</w:t>
      </w:r>
      <w:r w:rsidR="009A0864" w:rsidRPr="000D3C5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. </w:t>
      </w:r>
      <w:r w:rsidR="009A0864" w:rsidRPr="000D3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Схема субъективного обследования беременной при взятии на учет по беременности в женскую консультацию.</w:t>
      </w:r>
    </w:p>
    <w:p w:rsidR="009A0864" w:rsidRPr="000D3C55" w:rsidRDefault="00BC0FFD" w:rsidP="00766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9A0864" w:rsidRPr="000D3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Схема объективного обследования беременной при наблюдении в женской консультации.</w:t>
      </w:r>
    </w:p>
    <w:p w:rsidR="004C1C31" w:rsidRPr="000D3C55" w:rsidRDefault="00BC0FFD" w:rsidP="00766F6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9A0864"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Определение срока беременности и даты родов.</w:t>
      </w:r>
    </w:p>
    <w:p w:rsidR="009A0864" w:rsidRPr="000D3C55" w:rsidRDefault="004C1C31" w:rsidP="00766F6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C55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0D3C55">
        <w:rPr>
          <w:rFonts w:ascii="Times New Roman" w:eastAsia="Times New Roman" w:hAnsi="Times New Roman" w:cs="Times New Roman"/>
          <w:sz w:val="24"/>
          <w:szCs w:val="24"/>
        </w:rPr>
        <w:t>Пренатальный</w:t>
      </w:r>
      <w:proofErr w:type="spellEnd"/>
      <w:r w:rsidRPr="000D3C55">
        <w:rPr>
          <w:rFonts w:ascii="Times New Roman" w:eastAsia="Times New Roman" w:hAnsi="Times New Roman" w:cs="Times New Roman"/>
          <w:sz w:val="24"/>
          <w:szCs w:val="24"/>
        </w:rPr>
        <w:t xml:space="preserve"> скрининг.</w:t>
      </w:r>
    </w:p>
    <w:p w:rsidR="000F3AF6" w:rsidRPr="000D3C55" w:rsidRDefault="000F3AF6" w:rsidP="00766F6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Нормативные документы</w:t>
      </w:r>
      <w:r w:rsidR="00AF3587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оформляемые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работе с беременными</w:t>
      </w:r>
      <w:r w:rsidR="00AF3587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женщинами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женской консультации.</w:t>
      </w:r>
    </w:p>
    <w:p w:rsidR="004C1C31" w:rsidRPr="000D3C55" w:rsidRDefault="004C1C31" w:rsidP="00766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0FFD" w:rsidRPr="000D3C55" w:rsidRDefault="00BC0FFD" w:rsidP="00766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Понятие о методах обследования в акушерстве.</w:t>
      </w:r>
    </w:p>
    <w:p w:rsidR="00BC0FFD" w:rsidRPr="000D3C55" w:rsidRDefault="00BC0FFD" w:rsidP="00766F60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0864" w:rsidRPr="000D3C55" w:rsidRDefault="00BC0FFD" w:rsidP="00766F60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9A0864"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убъективное обследование - опрос:</w:t>
      </w:r>
      <w:r w:rsidR="009A0864" w:rsidRPr="000D3C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паспортные данные, сбор жалоб,</w:t>
      </w:r>
      <w:r w:rsidR="009A0864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анамнеза, анамнеза</w:t>
      </w:r>
      <w:r w:rsidR="009A0864" w:rsidRPr="000D3C55">
        <w:rPr>
          <w:rFonts w:ascii="Times New Roman" w:hAnsi="Times New Roman" w:cs="Times New Roman"/>
          <w:sz w:val="24"/>
          <w:szCs w:val="24"/>
        </w:rPr>
        <w:t xml:space="preserve"> жизни,</w:t>
      </w:r>
      <w:r w:rsidR="009A0864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аку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шерско-гинекологический анамнез.</w:t>
      </w:r>
    </w:p>
    <w:p w:rsidR="009A0864" w:rsidRPr="000D3C55" w:rsidRDefault="00BC0FFD" w:rsidP="00766F60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9A0864"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бъективное обследование - осмотр:</w:t>
      </w:r>
      <w:r w:rsidR="009A0864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и специальное 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</w:t>
      </w:r>
      <w:r w:rsidR="00AF3587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шерское</w:t>
      </w:r>
      <w:r w:rsidR="009A0864"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(наружное и внутреннее)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864" w:rsidRPr="000D3C55" w:rsidRDefault="00BC0FFD" w:rsidP="00766F60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9A0864"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ополнительные методы исследования </w:t>
      </w: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9A0864"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лабораторная и инструментальная диагностика.</w:t>
      </w:r>
    </w:p>
    <w:p w:rsidR="009A0864" w:rsidRPr="000D3C55" w:rsidRDefault="009A0864" w:rsidP="00766F60">
      <w:pPr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Базовый спектр обследования </w:t>
      </w:r>
      <w:r w:rsidR="00BC0FFD"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акушерстве </w:t>
      </w: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регламентирован 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здравоохранения РФ от 20 октября 202</w:t>
      </w:r>
      <w:r w:rsidR="00F1310B"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1130н «Об утверждении 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</w:t>
      </w: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оказания медицинской помощи по профилю «акушерство и гинекология».</w:t>
      </w:r>
    </w:p>
    <w:p w:rsidR="009A0864" w:rsidRPr="000D3C55" w:rsidRDefault="009A0864" w:rsidP="00766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0864" w:rsidRPr="000D3C55" w:rsidRDefault="009A0864" w:rsidP="00766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Схема субъективного обследования беременной при взятии на учет по беременности в женскую консультацию.</w:t>
      </w:r>
    </w:p>
    <w:p w:rsidR="009A0864" w:rsidRPr="000D3C55" w:rsidRDefault="009A0864" w:rsidP="00766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0864" w:rsidRPr="000D3C55" w:rsidRDefault="00AF3587" w:rsidP="00766F60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</w:t>
      </w:r>
      <w:r w:rsidR="009A0864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убъективно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A0864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A0864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беременной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женщины</w:t>
      </w:r>
      <w:r w:rsidR="009A0864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C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r w:rsidR="009A0864" w:rsidRPr="000D3C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ыясняют основные паспортные данные:</w:t>
      </w:r>
      <w:r w:rsidR="009A0864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0864" w:rsidRPr="000D3C55" w:rsidRDefault="00AF3587" w:rsidP="00766F60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C55">
        <w:rPr>
          <w:rFonts w:ascii="Times New Roman" w:hAnsi="Times New Roman" w:cs="Times New Roman"/>
          <w:iCs/>
          <w:color w:val="000000"/>
          <w:sz w:val="24"/>
          <w:szCs w:val="24"/>
        </w:rPr>
        <w:t>фамилия, имя, отчество женщины</w:t>
      </w:r>
      <w:r w:rsidR="009A0864"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A0864" w:rsidRPr="000D3C55" w:rsidRDefault="00AF3587" w:rsidP="00766F60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D3C55">
        <w:rPr>
          <w:rFonts w:ascii="Times New Roman" w:hAnsi="Times New Roman" w:cs="Times New Roman"/>
          <w:iCs/>
          <w:color w:val="000000"/>
          <w:sz w:val="24"/>
          <w:szCs w:val="24"/>
        </w:rPr>
        <w:t>возраст</w:t>
      </w:r>
      <w:r w:rsidR="009A0864" w:rsidRPr="000D3C5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</w:t>
      </w:r>
    </w:p>
    <w:p w:rsidR="009A0864" w:rsidRPr="000D3C55" w:rsidRDefault="00AF3587" w:rsidP="00766F60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D3C55">
        <w:rPr>
          <w:rFonts w:ascii="Times New Roman" w:hAnsi="Times New Roman" w:cs="Times New Roman"/>
          <w:color w:val="000000"/>
          <w:sz w:val="24"/>
          <w:szCs w:val="24"/>
        </w:rPr>
        <w:t>номер паспорта и страхового свидетельства</w:t>
      </w:r>
      <w:r w:rsidR="009A0864" w:rsidRPr="000D3C55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9A0864" w:rsidRPr="000D3C55" w:rsidRDefault="009A0864" w:rsidP="00766F60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hAnsi="Times New Roman" w:cs="Times New Roman"/>
          <w:iCs/>
          <w:color w:val="000000"/>
          <w:sz w:val="24"/>
          <w:szCs w:val="24"/>
        </w:rPr>
        <w:t>домашний адрес и телефон.</w:t>
      </w:r>
    </w:p>
    <w:p w:rsidR="006118D6" w:rsidRPr="000D3C55" w:rsidRDefault="00AF3587" w:rsidP="00766F60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C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Производят с</w:t>
      </w:r>
      <w:r w:rsidR="009A0864" w:rsidRPr="000D3C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бор жалоб</w:t>
      </w:r>
      <w:r w:rsidR="00BC0FFD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8D6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864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8D6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здоровая </w:t>
      </w:r>
      <w:r w:rsidR="009A0864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беременная</w:t>
      </w:r>
      <w:r w:rsidR="006118D6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женщина</w:t>
      </w:r>
      <w:r w:rsidR="009A0864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предъявлять жалобы</w:t>
      </w:r>
      <w:r w:rsidR="00BC0FFD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соответствующие</w:t>
      </w:r>
      <w:r w:rsidR="00BC0FFD" w:rsidRPr="000D3C55">
        <w:rPr>
          <w:rFonts w:ascii="Times New Roman" w:eastAsia="Times New Roman" w:hAnsi="Times New Roman" w:cs="Times New Roman"/>
          <w:sz w:val="24"/>
          <w:szCs w:val="24"/>
        </w:rPr>
        <w:t xml:space="preserve"> признакам беременности (сомнительные, вероятные, достоверные). 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патологически протекающей беременности женщина может предъявлять массу других жалоб, соответствующих определенной патологии.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работник должен уметь детализировать жалобы. Определить время возникновения, зависимость от времени суток и т. д. </w:t>
      </w:r>
    </w:p>
    <w:p w:rsidR="009A0864" w:rsidRPr="000D3C55" w:rsidRDefault="009A0864" w:rsidP="00766F60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сборе социального анамнеза 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об условиях труда и быта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A0864" w:rsidRPr="000D3C55" w:rsidRDefault="009A0864" w:rsidP="00766F6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уточняются жилищные условия, с кем совместно проживает женщина 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(замужем, не замужем)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каковы удобства;</w:t>
      </w:r>
    </w:p>
    <w:p w:rsidR="009A0864" w:rsidRPr="000D3C55" w:rsidRDefault="009A0864" w:rsidP="00766F6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указать 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 и профессию (сразу же уточняется условия труда, наличие профессиональных вредностей, в этом случае предоставляется освобождение от выполнения вредных работ);</w:t>
      </w:r>
    </w:p>
    <w:p w:rsidR="009A0864" w:rsidRPr="000D3C55" w:rsidRDefault="009A0864" w:rsidP="00766F6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какую работу дома выполняет женщина, предупредить об исключении чрезмерной нагрузки, бытовых вредностей, а также выяснить имеются ли дома животные;</w:t>
      </w:r>
    </w:p>
    <w:p w:rsidR="009A0864" w:rsidRPr="000D3C55" w:rsidRDefault="009A0864" w:rsidP="00766F6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 об образовании женщины и ее интересах, что поможет улучшить контакт с ней;</w:t>
      </w:r>
    </w:p>
    <w:p w:rsidR="009A0864" w:rsidRPr="000D3C55" w:rsidRDefault="009A0864" w:rsidP="00766F60">
      <w:pPr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уточняются данные об отце ребенка: </w:t>
      </w:r>
      <w:proofErr w:type="gramStart"/>
      <w:r w:rsidRPr="000D3C55">
        <w:rPr>
          <w:rFonts w:ascii="Times New Roman" w:hAnsi="Times New Roman" w:cs="Times New Roman"/>
          <w:color w:val="000000"/>
          <w:sz w:val="24"/>
          <w:szCs w:val="24"/>
        </w:rPr>
        <w:t>Ф.И.О, возраст, место работы и профессия, наличие профессиональных вредностей);</w:t>
      </w:r>
      <w:proofErr w:type="gramEnd"/>
    </w:p>
    <w:p w:rsidR="009A0864" w:rsidRPr="000D3C55" w:rsidRDefault="009A0864" w:rsidP="00766F60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необходимо спросить: с кем из родственников можно связаться, кому женщина более всего доверяет, если это будет необходимо.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сборе анамнеза жизни беременной, необходимо:</w:t>
      </w:r>
    </w:p>
    <w:p w:rsidR="009A0864" w:rsidRPr="000D3C55" w:rsidRDefault="009A0864" w:rsidP="00766F60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</w:t>
      </w:r>
      <w:r w:rsidRPr="000D3C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информацию о перенесенных заболеваниях: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детские инфекции, простудные заболевания, заболевания сердечно – сосудистой системы, болезни мочевыделительной системы, печени, в первую очередь спросить о туберкулезе, краснухе и инфекционном гепатите. </w:t>
      </w:r>
    </w:p>
    <w:p w:rsidR="009A0864" w:rsidRPr="000D3C55" w:rsidRDefault="009A0864" w:rsidP="00766F60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не вступала ли женщина в последнее время в контакты с туберкулезными и инфекционными больными, нет ли у нее таких больных дома, узнать о ее поездках в </w:t>
      </w:r>
      <w:proofErr w:type="spellStart"/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эпидемиологически</w:t>
      </w:r>
      <w:proofErr w:type="spellEnd"/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неблагополучные районы в последнее время;</w:t>
      </w:r>
    </w:p>
    <w:p w:rsidR="009A0864" w:rsidRPr="000D3C55" w:rsidRDefault="009A0864" w:rsidP="00766F60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 соматические заболевания на данный период жизни.</w:t>
      </w:r>
    </w:p>
    <w:p w:rsidR="009A0864" w:rsidRPr="000D3C55" w:rsidRDefault="009A0864" w:rsidP="00766F60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 наследственную предрасположенность: не было ли у родителей сахарного диабета, гипертонической болезни, других эндокринных, генетических заболеваний, важно знать и наследственность мужа.</w:t>
      </w:r>
    </w:p>
    <w:p w:rsidR="009A0864" w:rsidRPr="000D3C55" w:rsidRDefault="009A0864" w:rsidP="00766F60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</w:t>
      </w:r>
      <w:r w:rsidRPr="000D3C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оперативных вмешательствах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C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было ли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C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переливание крови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0864" w:rsidRPr="000D3C55" w:rsidRDefault="009A0864" w:rsidP="00766F60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 наблюдались ли у беременной аллергические реакции на пищевые продукты и медикаменты, другие аллергены;</w:t>
      </w:r>
    </w:p>
    <w:p w:rsidR="009A0864" w:rsidRPr="000D3C55" w:rsidRDefault="009A0864" w:rsidP="00766F60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выяснить </w:t>
      </w:r>
      <w:r w:rsidRPr="000D3C5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информацию о вредных привычках беременной и ее мужа, 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>дать рекомендации.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сбора анамнеза жизни переходят к акушерско-гинекологическому анамнезу. 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Начинают с </w:t>
      </w:r>
      <w:proofErr w:type="gram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уточнения</w:t>
      </w:r>
      <w:proofErr w:type="gram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менструальной функции: в </w:t>
      </w:r>
      <w:proofErr w:type="gram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начались менструации, установились сразу или через промежуток времени, продолжительность цикла и самой менструации, болезненные, безболезненные, обильные или скудные, дата последней менструации.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фиксируют внимание на сексуальной и секреторной функции. Интересуются тем, с какого возраста женщина живет половой жизнью, и живет ли в настоящее время. Предохранялась ли от беременности, если да, то каким способом. Было ли оно эффективным. Секреторная функция во время беременности усиливается. 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Гинекологические заболевания, перенесенные до беременности, так как они могут повлиять на течение беременности и родов, поэтому необходимо знать какое лечение она принимала (например: эрозия шейки матки и ее хирургическое лечение - диатермокоагуляция).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важной частью опроса является выяснение данных о репродуктивной функции: количество и течение предыдущих беременностей, их исход (роды, аборты), осложнения и оперативные вмешательства, послеродовые заболевания, состояние новорожденного (масса тела, пол,  рост).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завершается получением подробных данных о течении настоящей беременности.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864" w:rsidRPr="000D3C55" w:rsidRDefault="009A0864" w:rsidP="00766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Схема объективного обследования беременной при наблюдении в женской консультации.</w:t>
      </w:r>
    </w:p>
    <w:p w:rsidR="009A0864" w:rsidRPr="000D3C55" w:rsidRDefault="009A0864" w:rsidP="00766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опроса приступают к объективному исследованию, которое проводится в строгой последовательности, начиная с общего и заканчивая специальным акушерским исследованием.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Общее исследование 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измерение массы тела, роста, температуры, наличие отеков. Проводится оценка телосложения, состояния кожных покровов, видимых слизистых оболочек, молочных желез, формы живота. При нормальном течении беременности форма живота - </w:t>
      </w:r>
      <w:proofErr w:type="gram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продольный</w:t>
      </w:r>
      <w:proofErr w:type="gram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овоид</w:t>
      </w:r>
      <w:proofErr w:type="spell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 меняется при многоводии (округлая), при многоплодии - неправильная, при поперечном положении - поперечный </w:t>
      </w:r>
      <w:proofErr w:type="spell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овоид</w:t>
      </w:r>
      <w:proofErr w:type="spell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(«лягушачий» живот). При осмотре молочных желез определяют форму сосков. В 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норме соски должны быть вытянутыми. Особенностями конституции могут быть втянутые и </w:t>
      </w:r>
      <w:proofErr w:type="spell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плокие</w:t>
      </w:r>
      <w:proofErr w:type="spell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соски.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по системам и органам проводят по общепринятой схеме. Записывают цифры артериального давления, пульс, частоту дыхания, и указывают функцию кишечника и выделительную.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Специальное акушерско-гинекологическое исследование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Наружное акушерское исследование </w:t>
      </w:r>
      <w:r w:rsidRPr="000D3C55">
        <w:rPr>
          <w:rFonts w:ascii="Times New Roman" w:hAnsi="Times New Roman" w:cs="Times New Roman"/>
          <w:sz w:val="24"/>
          <w:szCs w:val="24"/>
        </w:rPr>
        <w:t xml:space="preserve">в ранние сроки беременности состоит из измерения окружности живота и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пельвиметрии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 с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оценкой ромба </w:t>
      </w:r>
      <w:proofErr w:type="spell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Михаэлиса</w:t>
      </w:r>
      <w:proofErr w:type="spell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индекса Соловьева</w:t>
      </w:r>
      <w:r w:rsidRPr="000D3C55">
        <w:rPr>
          <w:rFonts w:ascii="Times New Roman" w:hAnsi="Times New Roman" w:cs="Times New Roman"/>
          <w:sz w:val="24"/>
          <w:szCs w:val="24"/>
        </w:rPr>
        <w:t>. В поздние сроки беременности, кроме этого, проводят измерение высоты стояния дна матки, пальпацию живота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определения положения, позиции, вида и </w:t>
      </w:r>
      <w:proofErr w:type="spell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предлежания</w:t>
      </w:r>
      <w:proofErr w:type="spell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плода, </w:t>
      </w:r>
      <w:r w:rsidRPr="000D3C55">
        <w:rPr>
          <w:rFonts w:ascii="Times New Roman" w:hAnsi="Times New Roman" w:cs="Times New Roman"/>
          <w:sz w:val="24"/>
          <w:szCs w:val="24"/>
        </w:rPr>
        <w:t>применяя приемы наружного акушерского исследования Леопольда – Левицкого, выслушивают сердцебиение плода,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 предполагаемую массу плода.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наружным методам исследования также относят осмотр наружных половых органов, при котором оценивают степень их развития, тип </w:t>
      </w:r>
      <w:proofErr w:type="spell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оволосения</w:t>
      </w:r>
      <w:proofErr w:type="spell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наличие патологических образований, высоту промежности, состояние преддверия влагалища.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Внутренние методы исследования: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зеркальное с помощью гинекологических зеркал, мануальное влагалищное и </w:t>
      </w:r>
      <w:proofErr w:type="spell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бимануальное</w:t>
      </w:r>
      <w:proofErr w:type="spell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(двуручное </w:t>
      </w:r>
      <w:proofErr w:type="spell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влагалищно</w:t>
      </w:r>
      <w:proofErr w:type="spell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-брюшно-стеночное) исследование.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зеркального исследования является визуальное исследование состояния шейки матки и слизистой влагалища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 (отмечают цвет слизистой)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состояния его сводов. При осмотре в зеркалах также выясняют наличие патологических образований на шейке матки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 (выявляют наличие эрозии)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слизистой влагалища, характер выделений из цервикального канала.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A0864" w:rsidRPr="000D3C55" w:rsidRDefault="009A0864" w:rsidP="00766F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мануальном влагалищном осмотре 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исследуют состояние мышц тазового дна, стенок влагалища, при этом отмечают ширину, состояние сводов, шейки, состояние наружного зева.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Бимануальное</w:t>
      </w:r>
      <w:proofErr w:type="spell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влагалищное исследование производится для того, чтобы определить положение, размеры, консистенцию, форму, чувствительность матки и придатков. 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 перечисленные методы исследования относятся к обязательным методам исследования, т.е. тем, которым подвергается каждая женщина, обратившаяся в женскую консультацию, в том числе и беременная.</w:t>
      </w:r>
    </w:p>
    <w:p w:rsidR="009A0864" w:rsidRPr="000D3C55" w:rsidRDefault="009A0864" w:rsidP="00766F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опроса и осмотра устанавливают срок беременности, выявляют факторы риска или осложнения, физические, психологические и социальные проблемы беременной. Составляют план ведения беременности, назначают обследования. Дают рекомендации.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методы исследования – это те, которые позволяют уточнить диагноз, определить функциональное состояние органов и систем. 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беременности проводят следующие дополнительные методы исследования: </w:t>
      </w:r>
    </w:p>
    <w:p w:rsidR="009A0864" w:rsidRPr="000D3C55" w:rsidRDefault="009A0864" w:rsidP="00766F60">
      <w:pPr>
        <w:numPr>
          <w:ilvl w:val="0"/>
          <w:numId w:val="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клинические анализы: крови, мочи, кал на яйца глист;</w:t>
      </w:r>
    </w:p>
    <w:p w:rsidR="009A0864" w:rsidRPr="000D3C55" w:rsidRDefault="009A0864" w:rsidP="00766F60">
      <w:pPr>
        <w:numPr>
          <w:ilvl w:val="0"/>
          <w:numId w:val="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коагулограмма</w:t>
      </w:r>
      <w:proofErr w:type="spell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(время свертывания крови);</w:t>
      </w:r>
    </w:p>
    <w:p w:rsidR="009A0864" w:rsidRPr="000D3C55" w:rsidRDefault="009A0864" w:rsidP="00766F60">
      <w:pPr>
        <w:numPr>
          <w:ilvl w:val="0"/>
          <w:numId w:val="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Calibri" w:hAnsi="Times New Roman" w:cs="Times New Roman"/>
          <w:sz w:val="24"/>
          <w:szCs w:val="24"/>
        </w:rPr>
        <w:t>биохимический анализ крови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анализ крови на сахар; </w:t>
      </w:r>
    </w:p>
    <w:p w:rsidR="009A0864" w:rsidRPr="000D3C55" w:rsidRDefault="009A0864" w:rsidP="00766F60">
      <w:pPr>
        <w:numPr>
          <w:ilvl w:val="0"/>
          <w:numId w:val="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крови на группу, </w:t>
      </w:r>
      <w:proofErr w:type="spell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рузус</w:t>
      </w:r>
      <w:proofErr w:type="spell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фактор; </w:t>
      </w:r>
    </w:p>
    <w:p w:rsidR="009A0864" w:rsidRPr="000D3C55" w:rsidRDefault="009A0864" w:rsidP="00766F60">
      <w:pPr>
        <w:numPr>
          <w:ilvl w:val="0"/>
          <w:numId w:val="2"/>
        </w:numPr>
        <w:tabs>
          <w:tab w:val="num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C55">
        <w:rPr>
          <w:rFonts w:ascii="Times New Roman" w:eastAsia="Calibri" w:hAnsi="Times New Roman" w:cs="Times New Roman"/>
          <w:sz w:val="24"/>
          <w:szCs w:val="24"/>
        </w:rPr>
        <w:t>анализ крови на ВИЧ, гепатит</w:t>
      </w:r>
      <w:proofErr w:type="gramStart"/>
      <w:r w:rsidRPr="000D3C55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0D3C55">
        <w:rPr>
          <w:rFonts w:ascii="Times New Roman" w:eastAsia="Calibri" w:hAnsi="Times New Roman" w:cs="Times New Roman"/>
          <w:sz w:val="24"/>
          <w:szCs w:val="24"/>
        </w:rPr>
        <w:t xml:space="preserve"> и С, сифилис;</w:t>
      </w:r>
    </w:p>
    <w:p w:rsidR="009A0864" w:rsidRPr="000D3C55" w:rsidRDefault="009A0864" w:rsidP="00766F60">
      <w:pPr>
        <w:numPr>
          <w:ilvl w:val="0"/>
          <w:numId w:val="2"/>
        </w:numPr>
        <w:shd w:val="clear" w:color="auto" w:fill="FFFFFF"/>
        <w:tabs>
          <w:tab w:val="num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C55">
        <w:rPr>
          <w:rFonts w:ascii="Times New Roman" w:eastAsia="Calibri" w:hAnsi="Times New Roman" w:cs="Times New Roman"/>
          <w:sz w:val="24"/>
          <w:szCs w:val="24"/>
        </w:rPr>
        <w:t>анализ крови на TORCH-инфекции;</w:t>
      </w:r>
    </w:p>
    <w:p w:rsidR="009A0864" w:rsidRPr="000D3C55" w:rsidRDefault="009A0864" w:rsidP="00766F60">
      <w:pPr>
        <w:numPr>
          <w:ilvl w:val="0"/>
          <w:numId w:val="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мазков из влагалища на микрофлору;</w:t>
      </w:r>
    </w:p>
    <w:p w:rsidR="009A0864" w:rsidRPr="000D3C55" w:rsidRDefault="009A0864" w:rsidP="00766F60">
      <w:pPr>
        <w:numPr>
          <w:ilvl w:val="0"/>
          <w:numId w:val="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УЗИ;</w:t>
      </w:r>
    </w:p>
    <w:p w:rsidR="009A0864" w:rsidRPr="000D3C55" w:rsidRDefault="009A0864" w:rsidP="00766F60">
      <w:pPr>
        <w:numPr>
          <w:ilvl w:val="0"/>
          <w:numId w:val="2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узких специалистов (терапевт, окулист, отоларинголог, стоматолог).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показаниям могут производиться и другие исследования: титр антител при наличии ЗППП.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864" w:rsidRPr="000D3C55" w:rsidRDefault="009A0864" w:rsidP="00766F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Определение срока беременности и даты родов.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срок беременности и дату родов можно: </w:t>
      </w:r>
    </w:p>
    <w:p w:rsidR="009A0864" w:rsidRPr="000D3C55" w:rsidRDefault="009A0864" w:rsidP="00766F60">
      <w:pPr>
        <w:numPr>
          <w:ilvl w:val="0"/>
          <w:numId w:val="3"/>
        </w:numPr>
        <w:tabs>
          <w:tab w:val="num" w:pos="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объективным данным: величина матки и окружности живота;</w:t>
      </w:r>
    </w:p>
    <w:p w:rsidR="009A0864" w:rsidRPr="000D3C55" w:rsidRDefault="009A0864" w:rsidP="00766F60">
      <w:pPr>
        <w:numPr>
          <w:ilvl w:val="0"/>
          <w:numId w:val="3"/>
        </w:numPr>
        <w:tabs>
          <w:tab w:val="num" w:pos="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дате последней менструации;</w:t>
      </w:r>
    </w:p>
    <w:p w:rsidR="009A0864" w:rsidRPr="000D3C55" w:rsidRDefault="009A0864" w:rsidP="00766F60">
      <w:pPr>
        <w:numPr>
          <w:ilvl w:val="0"/>
          <w:numId w:val="3"/>
        </w:numPr>
        <w:tabs>
          <w:tab w:val="num" w:pos="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первому шевелению плода;</w:t>
      </w:r>
    </w:p>
    <w:p w:rsidR="009A0864" w:rsidRPr="000D3C55" w:rsidRDefault="009A0864" w:rsidP="00766F60">
      <w:pPr>
        <w:numPr>
          <w:ilvl w:val="0"/>
          <w:numId w:val="3"/>
        </w:numPr>
        <w:tabs>
          <w:tab w:val="num" w:pos="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первой явке в женскую консультацию.</w:t>
      </w:r>
    </w:p>
    <w:p w:rsidR="009A0864" w:rsidRPr="000D3C55" w:rsidRDefault="009A0864" w:rsidP="00766F6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матки в различные сроки беременности:</w:t>
      </w:r>
    </w:p>
    <w:p w:rsidR="009A0864" w:rsidRPr="000D3C55" w:rsidRDefault="009A0864" w:rsidP="00766F60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месяц (4 недели) - с куриное яйцо;</w:t>
      </w:r>
    </w:p>
    <w:p w:rsidR="009A0864" w:rsidRPr="000D3C55" w:rsidRDefault="009A0864" w:rsidP="00766F60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месяца (8 недель) – с гусиное яйцо (женский кулак);</w:t>
      </w:r>
    </w:p>
    <w:p w:rsidR="009A0864" w:rsidRPr="000D3C55" w:rsidRDefault="009A0864" w:rsidP="00766F60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месяца (12 недель) – с головку новорожденного, при пальпации через переднюю брюшную стенку дно матки определяется на уровне лона;</w:t>
      </w:r>
    </w:p>
    <w:p w:rsidR="009A0864" w:rsidRPr="000D3C55" w:rsidRDefault="009A0864" w:rsidP="00766F60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4 месяца (16 недель) – дно матки определяется через переднюю брюшную стенку, на середине расстояния между лоном и пупком;</w:t>
      </w:r>
    </w:p>
    <w:p w:rsidR="009A0864" w:rsidRPr="000D3C55" w:rsidRDefault="009A0864" w:rsidP="00766F60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5 месяцев (20 недель) – на 2 поперечных пальца (</w:t>
      </w:r>
      <w:proofErr w:type="gram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/п) ниже пупка;</w:t>
      </w:r>
    </w:p>
    <w:p w:rsidR="009A0864" w:rsidRPr="000D3C55" w:rsidRDefault="009A0864" w:rsidP="00766F60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6 месяцев (24 недели) - на уровне пупка;</w:t>
      </w:r>
    </w:p>
    <w:p w:rsidR="009A0864" w:rsidRPr="000D3C55" w:rsidRDefault="009A0864" w:rsidP="00766F60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месяцев (28 недель) – на 2 </w:t>
      </w:r>
      <w:proofErr w:type="gram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/п выше пупка;</w:t>
      </w:r>
    </w:p>
    <w:p w:rsidR="009A0864" w:rsidRPr="000D3C55" w:rsidRDefault="009A0864" w:rsidP="00766F60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8 месяцев (32 недели) - на середине расстояния между пупком и мечевидным отростком;</w:t>
      </w:r>
    </w:p>
    <w:p w:rsidR="009A0864" w:rsidRPr="000D3C55" w:rsidRDefault="009A0864" w:rsidP="00766F60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9 месяцев (36 недель) - у реберных дуг;</w:t>
      </w:r>
    </w:p>
    <w:p w:rsidR="009A0864" w:rsidRPr="000D3C55" w:rsidRDefault="009A0864" w:rsidP="00766F60">
      <w:pPr>
        <w:numPr>
          <w:ilvl w:val="0"/>
          <w:numId w:val="4"/>
        </w:numPr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10 месяцев (40 недель) – головка плода опускается в таз, при этом снижается высота стояния дна матки до уровня 8 месячной беременности – на середину расстояния между пупком и мечевидным отростком.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срока родов по дате последней менструации.</w:t>
      </w:r>
    </w:p>
    <w:p w:rsidR="009A0864" w:rsidRPr="000D3C55" w:rsidRDefault="009A0864" w:rsidP="00766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определить предполагаемую дату родов можно использовать дату последней менструации. От первого дня последней менструации отсчитать три месяца назад и прибавить 7 дней – это и будет дата родов. По шевелению плода. К дате первого шевеления у первородящей прибавить 20 недель = дата родов, у повторнородящих к дате первого шевеления плода + 22 недели = дата родов. </w:t>
      </w:r>
    </w:p>
    <w:p w:rsidR="004C1C31" w:rsidRPr="000D3C55" w:rsidRDefault="004C1C31" w:rsidP="00766F6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C31" w:rsidRPr="000D3C55" w:rsidRDefault="004C1C31" w:rsidP="00766F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0D3C55">
        <w:rPr>
          <w:rFonts w:ascii="Times New Roman" w:eastAsia="Times New Roman" w:hAnsi="Times New Roman" w:cs="Times New Roman"/>
          <w:b/>
          <w:sz w:val="24"/>
          <w:szCs w:val="24"/>
        </w:rPr>
        <w:t>Пренатальный</w:t>
      </w:r>
      <w:proofErr w:type="spellEnd"/>
      <w:r w:rsidRPr="000D3C55">
        <w:rPr>
          <w:rFonts w:ascii="Times New Roman" w:eastAsia="Times New Roman" w:hAnsi="Times New Roman" w:cs="Times New Roman"/>
          <w:b/>
          <w:sz w:val="24"/>
          <w:szCs w:val="24"/>
        </w:rPr>
        <w:t xml:space="preserve"> скрининг.</w:t>
      </w:r>
    </w:p>
    <w:p w:rsidR="004C1C31" w:rsidRPr="000D3C55" w:rsidRDefault="004C1C31" w:rsidP="00766F6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C31" w:rsidRPr="000D3C55" w:rsidRDefault="004C1C31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Пренатальный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 скрининг - это комплексная диагностика беременных, направленная на выявление (исключение) группы риска по развитию внутриутробных патологий плода. Процедура относится к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неинвазивным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 методам исследований и проводится три раза за беременность: в 1-ом, 2-ом и 3-ем триместрах.</w:t>
      </w:r>
    </w:p>
    <w:p w:rsidR="004C1C31" w:rsidRPr="000D3C55" w:rsidRDefault="004C1C31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пренатального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 скрининга - своевременно выявить риски врожденных и наследственных заболеваний, и принять меры для безопасного сопровождения беременности и родов.</w:t>
      </w:r>
    </w:p>
    <w:p w:rsidR="004C1C31" w:rsidRPr="000D3C55" w:rsidRDefault="004C1C31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>Скрининг включает два этапа: биохимический анализ крови и ультразвуковую диагностику плода.</w:t>
      </w:r>
    </w:p>
    <w:p w:rsidR="004C1C31" w:rsidRPr="000D3C55" w:rsidRDefault="004C1C31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 xml:space="preserve">Первый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пренатальный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 скрининг. Исследование проводят в 10 - 13 недель беременности, когда степень развития плода уже позволяет оценить все внутренние органы и сформировавшуюся плаценту.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Пренатальный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 скрининг 1 триместра включает два этапа: анализ определенных показателей крови и ультразвуковую диагностику плода. Кровь исследуют на следующие показатели:</w:t>
      </w:r>
    </w:p>
    <w:p w:rsidR="004C1C31" w:rsidRPr="000D3C55" w:rsidRDefault="004C1C31" w:rsidP="00766F60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>связанный с беременностью плазменный протеин А (РАР</w:t>
      </w:r>
      <w:proofErr w:type="gramStart"/>
      <w:r w:rsidRPr="000D3C55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0D3C55">
        <w:rPr>
          <w:rFonts w:ascii="Times New Roman" w:hAnsi="Times New Roman" w:cs="Times New Roman"/>
          <w:sz w:val="24"/>
          <w:szCs w:val="24"/>
        </w:rPr>
        <w:t xml:space="preserve"> А);</w:t>
      </w:r>
    </w:p>
    <w:p w:rsidR="004C1C31" w:rsidRPr="000D3C55" w:rsidRDefault="004C1C31" w:rsidP="00766F60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>свободная бета-субъединица хорионического гонадотропина (ХГЧ);</w:t>
      </w:r>
    </w:p>
    <w:p w:rsidR="004C1C31" w:rsidRPr="000D3C55" w:rsidRDefault="004C1C31" w:rsidP="00766F60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 xml:space="preserve">плацентарный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лактоген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, свободный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эстриол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ингибин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4C1C31" w:rsidRPr="000D3C55" w:rsidRDefault="004C1C31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>Во время УЗИ оценивают: размеры плода и его размещение в матке, воротниковую зону, положение внутренних органов, пропорциональность формирования костей и симметричность развития частей головного мозга, строение носовой кости.</w:t>
      </w:r>
    </w:p>
    <w:p w:rsidR="004C1C31" w:rsidRPr="000D3C55" w:rsidRDefault="004C1C31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lastRenderedPageBreak/>
        <w:t xml:space="preserve">Анализ перечисленных показателей проводят в специальной программе, которая рассчитывает риски хромосомных патологий у плода такие, как синдромы Дауна, Эдвардса,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Патау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4C1C31" w:rsidRPr="000D3C55" w:rsidRDefault="004C1C31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 xml:space="preserve">Второй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пренатальный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 скрининг. Скрининг 2-го триместра проводят в период с 18-ой по 21-ую неделю беременности. Процедура включает в себя выполнение экспертного УЗИ с целью исключения поздно проявленных хромосомных нарушений и патологий.</w:t>
      </w:r>
    </w:p>
    <w:p w:rsidR="004C1C31" w:rsidRPr="000D3C55" w:rsidRDefault="004C1C31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>На УЗИ врач оценивает:</w:t>
      </w:r>
    </w:p>
    <w:p w:rsidR="004C1C31" w:rsidRPr="000D3C55" w:rsidRDefault="004C1C31" w:rsidP="00766F60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>анатомию плода (размеры головы, лицевой череп, пропорциональность развития конечностей, окружность живота, сердце);</w:t>
      </w:r>
    </w:p>
    <w:p w:rsidR="004C1C31" w:rsidRPr="000D3C55" w:rsidRDefault="004C1C31" w:rsidP="00766F60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>правильность формирования органов;</w:t>
      </w:r>
    </w:p>
    <w:p w:rsidR="004C1C31" w:rsidRPr="000D3C55" w:rsidRDefault="004C1C31" w:rsidP="00766F60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>развитие и положение плаценты, а также сосуды внутри пуповины и объем околоплодных вод.</w:t>
      </w:r>
    </w:p>
    <w:p w:rsidR="004C1C31" w:rsidRPr="000D3C55" w:rsidRDefault="004C1C31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 xml:space="preserve">УЗИ проводят с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допплером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D3C55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0D3C55">
        <w:rPr>
          <w:rFonts w:ascii="Times New Roman" w:hAnsi="Times New Roman" w:cs="Times New Roman"/>
          <w:sz w:val="24"/>
          <w:szCs w:val="24"/>
        </w:rPr>
        <w:t xml:space="preserve"> анализирует состояние маточно-плацентарного кровотока.</w:t>
      </w:r>
    </w:p>
    <w:p w:rsidR="004C1C31" w:rsidRPr="000D3C55" w:rsidRDefault="004C1C31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 xml:space="preserve">Во время второго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пренатального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 скрининга также повторяют биохимический анализ крови тем беременным, у которых предыдущее исследование показало отклонения от нормы.</w:t>
      </w:r>
    </w:p>
    <w:p w:rsidR="004C1C31" w:rsidRPr="000D3C55" w:rsidRDefault="004C1C31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 xml:space="preserve">Третий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пренатальный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 скрининг. Врачи рекомендуют проводить третий скрининг в 32 - 34 недели беременности. Это наиболее благоприятный период для максимально информативной оценки развития плода, готовности организма к родам и выявления возможных поздних патологий.</w:t>
      </w:r>
    </w:p>
    <w:p w:rsidR="004C1C31" w:rsidRPr="000D3C55" w:rsidRDefault="004C1C31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>Скрининг включает:</w:t>
      </w:r>
    </w:p>
    <w:p w:rsidR="004C1C31" w:rsidRPr="000D3C55" w:rsidRDefault="004C1C31" w:rsidP="00766F60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 xml:space="preserve">УЗИ плода, плаценты и околоплодных вод совместно с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допплерометрией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>, для оценки кровотока в артериях матки, пуповины и средней мозговой артерии плода;</w:t>
      </w:r>
    </w:p>
    <w:p w:rsidR="004C1C31" w:rsidRPr="000D3C55" w:rsidRDefault="004C1C31" w:rsidP="00766F60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кардиотокографию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 (КТГ), которая регистрирует частоту сердечных сокращений у плода и сократительную способность матки с целью диагностики признаков гипоксии плода.</w:t>
      </w:r>
    </w:p>
    <w:p w:rsidR="004C1C31" w:rsidRPr="000D3C55" w:rsidRDefault="004C1C31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 xml:space="preserve">При наличии отклонений проводят биохимическую диагностику крови беременной с анализом тех же показателей, что и в 1-ом, 2-ом триместрах. В случае выявления нарушений маточно-плацентарного или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плацентарно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 xml:space="preserve">-плодового кровотока назначают соответствующую медикаментозную терапию. При необходимости беременную госпитализируют для круглосуточного наблюдения до восстановления показателей до нормальных значений и решении вопроса о способе и времени </w:t>
      </w:r>
      <w:proofErr w:type="spellStart"/>
      <w:r w:rsidRPr="000D3C55">
        <w:rPr>
          <w:rFonts w:ascii="Times New Roman" w:hAnsi="Times New Roman" w:cs="Times New Roman"/>
          <w:sz w:val="24"/>
          <w:szCs w:val="24"/>
        </w:rPr>
        <w:t>родоразрешения</w:t>
      </w:r>
      <w:proofErr w:type="spellEnd"/>
      <w:r w:rsidRPr="000D3C55">
        <w:rPr>
          <w:rFonts w:ascii="Times New Roman" w:hAnsi="Times New Roman" w:cs="Times New Roman"/>
          <w:sz w:val="24"/>
          <w:szCs w:val="24"/>
        </w:rPr>
        <w:t>.</w:t>
      </w:r>
    </w:p>
    <w:p w:rsidR="004C1C31" w:rsidRPr="000D3C55" w:rsidRDefault="004C1C31" w:rsidP="00766F6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3AF6" w:rsidRPr="000D3C55" w:rsidRDefault="000F3AF6" w:rsidP="00766F60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0D3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</w:t>
      </w:r>
      <w:r w:rsidR="00AF3587" w:rsidRPr="000D3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оформляемые</w:t>
      </w:r>
      <w:r w:rsidRPr="000D3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работе с беременными</w:t>
      </w:r>
      <w:r w:rsidR="00AF3587" w:rsidRPr="000D3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женщинами</w:t>
      </w:r>
      <w:r w:rsidRPr="000D3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женской консультации.</w:t>
      </w:r>
    </w:p>
    <w:p w:rsidR="00AF3587" w:rsidRPr="000D3C55" w:rsidRDefault="00AF3587" w:rsidP="00766F60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3587" w:rsidRPr="000D3C55" w:rsidRDefault="00AF3587" w:rsidP="00766F60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беременными женщинами в женской консультации оформляется и ведется нормативная документация, которая входит в перечень приказа Министерства здравоохранения РФ от </w:t>
      </w:r>
      <w:r w:rsidR="00F1310B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F1310B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310B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F1310B"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1130н «Об утверждении </w:t>
      </w:r>
      <w:r w:rsidR="00F1310B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</w:t>
      </w:r>
      <w:r w:rsidR="00F1310B"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оказания медицинской помощи по профилю «акушерство и гинекология».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hAnsi="Times New Roman" w:cs="Times New Roman"/>
          <w:color w:val="000000"/>
          <w:sz w:val="24"/>
          <w:szCs w:val="24"/>
        </w:rPr>
        <w:t>В день постановки на учет врачом акушером-гинекологом и акушеркой женской консультации заполня</w:t>
      </w:r>
      <w:r w:rsidR="00F1310B" w:rsidRPr="000D3C5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F1310B" w:rsidRPr="000D3C55">
        <w:rPr>
          <w:rFonts w:ascii="Times New Roman" w:hAnsi="Times New Roman" w:cs="Times New Roman"/>
          <w:sz w:val="24"/>
          <w:szCs w:val="24"/>
        </w:rPr>
        <w:t>индивидуальная медицинская карта беременной и родильницы (форма № 111/у-20), которая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 хранится в женской консультации и </w:t>
      </w:r>
      <w:r w:rsidR="00F1310B" w:rsidRPr="000D3C55">
        <w:rPr>
          <w:rFonts w:ascii="Times New Roman" w:hAnsi="Times New Roman" w:cs="Times New Roman"/>
          <w:sz w:val="24"/>
          <w:szCs w:val="24"/>
        </w:rPr>
        <w:t xml:space="preserve">обменная карта беременной, роженицы и родильницы (форма № 113/у-20), которая 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>дублирует индивидуальную кар</w:t>
      </w:r>
      <w:r w:rsidR="00F1310B" w:rsidRPr="000D3C55">
        <w:rPr>
          <w:rFonts w:ascii="Times New Roman" w:hAnsi="Times New Roman" w:cs="Times New Roman"/>
          <w:color w:val="000000"/>
          <w:sz w:val="24"/>
          <w:szCs w:val="24"/>
        </w:rPr>
        <w:t>ту, выдается на руки беременной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2F4" w:rsidRPr="000D3C55" w:rsidRDefault="004032F4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>При госпитализации оформляется «Медицинская карта беременной, роженицы и родильницы, получающей медицинскую помощь в стационарных условиях» (форма № 096/1у-20).</w:t>
      </w:r>
    </w:p>
    <w:p w:rsidR="00F1310B" w:rsidRPr="000D3C55" w:rsidRDefault="00F1310B" w:rsidP="00766F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Кроме основных документов при ведении беременности в определенные сроки оформляется 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листок о временной нетрудоспособности</w:t>
      </w:r>
      <w:r w:rsidRPr="000D3C55">
        <w:rPr>
          <w:rFonts w:ascii="Times New Roman" w:eastAsia="Calibri" w:hAnsi="Times New Roman" w:cs="Times New Roman"/>
          <w:sz w:val="24"/>
          <w:szCs w:val="24"/>
        </w:rPr>
        <w:t xml:space="preserve"> по беременности и родам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 и родовой сертификат.</w:t>
      </w:r>
    </w:p>
    <w:p w:rsidR="00AF3587" w:rsidRPr="000D3C55" w:rsidRDefault="00F1310B" w:rsidP="00766F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D3C55">
        <w:rPr>
          <w:rFonts w:ascii="Times New Roman" w:hAnsi="Times New Roman" w:cs="Times New Roman"/>
          <w:b/>
          <w:sz w:val="24"/>
          <w:szCs w:val="24"/>
        </w:rPr>
        <w:t>Индивидуальная медицинская карта беременной и родильницы (форма № 111/у-20)</w:t>
      </w:r>
      <w:r w:rsidR="00712B21" w:rsidRPr="000D3C55">
        <w:rPr>
          <w:rFonts w:ascii="Times New Roman" w:hAnsi="Times New Roman" w:cs="Times New Roman"/>
          <w:b/>
          <w:sz w:val="24"/>
          <w:szCs w:val="24"/>
        </w:rPr>
        <w:t>.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Все сведения о беременной заносятся в специальную карту </w:t>
      </w:r>
      <w:r w:rsidR="00712B21"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«Индивидуальную </w:t>
      </w:r>
      <w:r w:rsidR="00712B21"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медицинскую 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 беременной и родильницы». В кабинете женской консультации эти карты составляют сигнальную картотеку, основное назначение которой сигнализировать о непосещении беременной женской консультации в назначенное время. Поэтому карты рекомендуется располагать по дням назначенного очередного посещения. Ящик (или полка) для хранения индивидуальных карт разделяются на 31 ячейку с проставлением цифр от 1 до 31, что соответствует числам месяца. После посещения карты беременной переносятся в ячейку, соответствующую дню очередной явки. В картотеке должны быть еще 3 отдельные ячейки для карт: родивших, подлежащих патронажу, госпитализированных женщин</w:t>
      </w:r>
      <w:r w:rsidR="00712B21"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ячейку с отметкой «патронаж» переносятся карты беременных, не явившихся на прием.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диспансерном наблюдении выделяют 2 группы женщин.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I группу 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здоровые женщины с физиологическим течением беременности. Среди них в женской консультации проводится в основном профилактическая работа.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II группу 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составляют женщины с акушерской или </w:t>
      </w:r>
      <w:proofErr w:type="spellStart"/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экстрагенитальной</w:t>
      </w:r>
      <w:proofErr w:type="spellEnd"/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патологией. В этой группе проводятся дополнительные исследования, лечения в консультации, поликлинике, специализированных родовспомогательных учреждениях.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Индивидуальные </w:t>
      </w:r>
      <w:r w:rsidR="00712B21"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медицинские 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 беременных II группы хранятся в сигнальной картотеке в общем порядке, но имеют специальную маркировку (цветные значки, кружочки, прикрепленные к передней странице карты).</w:t>
      </w:r>
    </w:p>
    <w:p w:rsidR="00AF3587" w:rsidRPr="000D3C55" w:rsidRDefault="00712B21" w:rsidP="00766F6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3C55">
        <w:rPr>
          <w:rFonts w:ascii="Times New Roman" w:hAnsi="Times New Roman" w:cs="Times New Roman"/>
          <w:b/>
          <w:sz w:val="24"/>
          <w:szCs w:val="24"/>
        </w:rPr>
        <w:t>Обменная карта беременной, роженицы и родильницы (форма № 113/у-20).</w:t>
      </w:r>
      <w:r w:rsidR="00766F60" w:rsidRPr="000D3C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F3587"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Обменная карта </w:t>
      </w:r>
      <w:r w:rsidRPr="000D3C55">
        <w:rPr>
          <w:rFonts w:ascii="Times New Roman" w:hAnsi="Times New Roman" w:cs="Times New Roman"/>
          <w:sz w:val="24"/>
          <w:szCs w:val="24"/>
        </w:rPr>
        <w:t xml:space="preserve">беременной, роженицы и родильницы 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F3587"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 течение всего срока беременности является главным сопроводительным документом беременной женщины. Обменная карта содержит детальную информацию о протекании беременности, плановых осмотрах, врачи заносят в карту результаты выполненных обследований и анализов. В обменной карте содержатся данные о наличии хронических заболеваниях будущих родителей, информацию о ранее перенесенных ими заболеваниях, вредных привычках, производственных вредностях и о проживании в неблагополучных экологических районах.</w:t>
      </w:r>
    </w:p>
    <w:p w:rsidR="00AF3587" w:rsidRPr="000D3C55" w:rsidRDefault="00AF3587" w:rsidP="00766F6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Законодательством не предусмотрен единый образец внешней формы обменной карты беременной. </w:t>
      </w:r>
    </w:p>
    <w:p w:rsidR="00AF3587" w:rsidRPr="000D3C55" w:rsidRDefault="00AF3587" w:rsidP="00766F6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hAnsi="Times New Roman" w:cs="Times New Roman"/>
          <w:color w:val="000000"/>
          <w:sz w:val="24"/>
          <w:szCs w:val="24"/>
        </w:rPr>
        <w:t>Обменная карта беременной, которая выдается в женской консультации - это маленькая книжка в мягком переплете. Внутри, на обложках, размещены красочные рекламные проспекты. Все объявления посвящены тематике матери и ребенка, даются различные тематические советы будущим родителям. Неизменным в любой обменной карте остается присутствие личных данных о роженице и три отрывных талона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предназначенных для взаимной информации женской консультации и акушерского стационара о характере течения беременности и родов.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 талон - «Сведения женской консультации о беременной»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отражает данные анамнеза, исследования, динамическое наблюдение за течением беременности. Хранится в истории родов.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II талон - «Сведения родильного дома, родильного отделения больницы о родильнице»</w:t>
      </w: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выдается женщине перед выпиской из родильного дома для передачи в женскую консультацию.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талон - «Сведения родильного дома, родильного отделения больницы о новорожденном» - заполняется в акушерском стационаре перед выпиской новорожденного и выдается матери для передачи в детскую поликлинику.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В каждой медицинской организации придерживаются своих внутренних правил выдачи документов. В большинстве женских консультаций обменную карту беременной можно получить сразу при постановке на учет с 8 недель беременности. Единственное официальное ограничение по сроку выдачи обменной карты </w:t>
      </w:r>
      <w:r w:rsidR="00712B21" w:rsidRPr="000D3C5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 это то, что она должна быть выдана не позднее 22 - 23 недель беременности. С этого времени каждая беременная женщина должна </w:t>
      </w:r>
      <w:r w:rsidR="00712B21"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всегда 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иметь при себе этот документ. </w:t>
      </w:r>
      <w:proofErr w:type="gramStart"/>
      <w:r w:rsidRPr="000D3C55">
        <w:rPr>
          <w:rFonts w:ascii="Times New Roman" w:hAnsi="Times New Roman" w:cs="Times New Roman"/>
          <w:color w:val="000000"/>
          <w:sz w:val="24"/>
          <w:szCs w:val="24"/>
        </w:rPr>
        <w:t>Необследованной женщине, поступившей в роддом обменная карта заводится</w:t>
      </w:r>
      <w:proofErr w:type="gramEnd"/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B21" w:rsidRPr="000D3C55">
        <w:rPr>
          <w:rFonts w:ascii="Times New Roman" w:hAnsi="Times New Roman" w:cs="Times New Roman"/>
          <w:color w:val="000000"/>
          <w:sz w:val="24"/>
          <w:szCs w:val="24"/>
        </w:rPr>
        <w:t>акушерском стационаре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3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Родовый</w:t>
      </w:r>
      <w:proofErr w:type="spellEnd"/>
      <w:r w:rsidRPr="000D3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сертификат</w:t>
      </w:r>
      <w:r w:rsidRPr="000D3C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712B21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женщине, вставшей на учет по беременности, </w:t>
      </w:r>
      <w:r w:rsidR="0022262E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врачом 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женской консультацией с 30 недель беременности (в случае многоплодной беременности - с 28 недель беременности) при условии непрерывного наблюдения женщины на амбулаторно-поликлиническом этапе данной женской консультацией не менее 12 недель.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C55">
        <w:rPr>
          <w:rFonts w:ascii="Times New Roman" w:hAnsi="Times New Roman" w:cs="Times New Roman"/>
          <w:sz w:val="24"/>
          <w:szCs w:val="24"/>
        </w:rPr>
        <w:t xml:space="preserve">Единый бланк родового сертификата утвержден Приказом Министерства здравоохранения и социального развития № 701 от 28 ноября 2005 года, где также указаны нормы оформления документа. 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hAnsi="Times New Roman" w:cs="Times New Roman"/>
          <w:sz w:val="24"/>
          <w:szCs w:val="24"/>
        </w:rPr>
        <w:t>Бланки изготовлены с применением технологий, препятствующих незаконному копированию самого бланка или его данных. Для упрощения заполнения сертификаты печатают двух разных цветов – светло-розового и светло-зеленого.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Родового сертификата производится оплата услуг по родовспоможению, предоставляемых государственными и муниципальными учреждениями здравоохранения, имеющими лицензию на медицинскую деятельность по специальности «акушерство и гинекология». Коммерческие учреждения участия в данной программе не принимают.</w:t>
      </w:r>
    </w:p>
    <w:p w:rsidR="00AF3587" w:rsidRPr="000D3C55" w:rsidRDefault="00AF3587" w:rsidP="00766F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Родовый</w:t>
      </w:r>
      <w:proofErr w:type="spell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состоит из шести частей:</w:t>
      </w:r>
    </w:p>
    <w:p w:rsidR="00AF3587" w:rsidRPr="000D3C55" w:rsidRDefault="00AF3587" w:rsidP="00766F60">
      <w:pPr>
        <w:pStyle w:val="a6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часть – корешок родового сертификата, предназначен для подтверждения выдачи родового сертификата;</w:t>
      </w:r>
    </w:p>
    <w:p w:rsidR="00AF3587" w:rsidRPr="000D3C55" w:rsidRDefault="00AF3587" w:rsidP="00766F60">
      <w:pPr>
        <w:pStyle w:val="a6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часть – талон № 1 родового сертификата, предназначен для оплаты учреждениям здравоохранения медицинской помощи, оказываемой женщинам в период беременности на амбулаторно-поликлиническом этапе (женская консультация);</w:t>
      </w:r>
    </w:p>
    <w:p w:rsidR="00AF3587" w:rsidRPr="000D3C55" w:rsidRDefault="00AF3587" w:rsidP="00766F60">
      <w:pPr>
        <w:pStyle w:val="a6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часть – талон № 2 родового сертификата, предназначен для оплаты учреждениям здравоохранения медицинской помощи, оказываемой женщинам во время родов в родильных домах (отделениях), перинатальных центрах;</w:t>
      </w:r>
    </w:p>
    <w:p w:rsidR="00AF3587" w:rsidRPr="000D3C55" w:rsidRDefault="00AF3587" w:rsidP="00766F60">
      <w:pPr>
        <w:pStyle w:val="a6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четвертая часть – </w:t>
      </w:r>
      <w:proofErr w:type="spellStart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родовый</w:t>
      </w:r>
      <w:proofErr w:type="spellEnd"/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сертификат, служ</w:t>
      </w:r>
      <w:r w:rsidR="0022262E"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подтверждением оказания медицинской помощи женщинам в период беременности и родов учреждениями здравоохранения;</w:t>
      </w:r>
    </w:p>
    <w:p w:rsidR="00AF3587" w:rsidRPr="000D3C55" w:rsidRDefault="00AF3587" w:rsidP="00766F60">
      <w:pPr>
        <w:pStyle w:val="a6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пятая часть – талон № 3-2 родового сертификата, предназначен для оплаты учреждениям здравоохранения услуг за вторые шесть месяцев диспансерного наблюдения ребенка;</w:t>
      </w:r>
    </w:p>
    <w:p w:rsidR="00AF3587" w:rsidRPr="000D3C55" w:rsidRDefault="00AF3587" w:rsidP="00766F60">
      <w:pPr>
        <w:pStyle w:val="a6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шестая часть – талон № 3-1 родового сертификата, предназначен для оплаты учреждениям здравоохранения услуг за первые шесть месяцев диспансерного наблюдения ребенка.</w:t>
      </w:r>
    </w:p>
    <w:p w:rsidR="00AF3587" w:rsidRPr="000D3C55" w:rsidRDefault="00AF3587" w:rsidP="00766F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3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Листок нетрудоспособности по беременности и родам.</w:t>
      </w:r>
      <w:r w:rsidR="00766F60" w:rsidRPr="000D3C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2262E" w:rsidRPr="000D3C5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о время 2-го триместра </w:t>
      </w:r>
      <w:r w:rsidR="0022262E" w:rsidRPr="000D3C55">
        <w:rPr>
          <w:rFonts w:ascii="Times New Roman" w:hAnsi="Times New Roman" w:cs="Times New Roman"/>
          <w:color w:val="000000"/>
          <w:sz w:val="24"/>
          <w:szCs w:val="24"/>
        </w:rPr>
        <w:t>наблюдения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 беременности в женской консультации </w:t>
      </w:r>
      <w:r w:rsidR="0022262E" w:rsidRPr="000D3C55">
        <w:rPr>
          <w:rFonts w:ascii="Times New Roman" w:hAnsi="Times New Roman" w:cs="Times New Roman"/>
          <w:color w:val="000000"/>
          <w:sz w:val="24"/>
          <w:szCs w:val="24"/>
        </w:rPr>
        <w:t>женщина</w:t>
      </w:r>
      <w:r w:rsidRPr="000D3C55">
        <w:rPr>
          <w:rFonts w:ascii="Times New Roman" w:hAnsi="Times New Roman" w:cs="Times New Roman"/>
          <w:color w:val="000000"/>
          <w:sz w:val="24"/>
          <w:szCs w:val="24"/>
        </w:rPr>
        <w:t xml:space="preserve"> получает листок нетрудоспособности утвержденного образца (больничный лист).</w:t>
      </w:r>
    </w:p>
    <w:p w:rsidR="00AF3587" w:rsidRPr="000D3C55" w:rsidRDefault="00AF3587" w:rsidP="0076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Порядок выдачи </w:t>
      </w:r>
      <w:r w:rsidRPr="000D3C5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листка нетрудоспособности</w:t>
      </w: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беременности и родам регулируется </w:t>
      </w:r>
      <w:r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приказом Министерства здравоохранения </w:t>
      </w:r>
      <w:r w:rsidR="00766F60"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РФ</w:t>
      </w:r>
      <w:r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</w:t>
      </w:r>
      <w:r w:rsidR="00766F60"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01</w:t>
      </w:r>
      <w:r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66F60"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сентября</w:t>
      </w:r>
      <w:r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20</w:t>
      </w:r>
      <w:r w:rsidR="00766F60"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20 года</w:t>
      </w:r>
      <w:r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№ </w:t>
      </w:r>
      <w:r w:rsidR="00766F60"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925</w:t>
      </w:r>
      <w:r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 «Об утверждении Порядка выдачи</w:t>
      </w:r>
      <w:r w:rsidR="00766F60"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оформления</w:t>
      </w:r>
      <w:r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листков нетрудоспособности</w:t>
      </w:r>
      <w:r w:rsidR="00766F60"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включая порядок формирования листков нетрудоспособности в форме электронного документа</w:t>
      </w:r>
      <w:r w:rsidRPr="000D3C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».</w:t>
      </w:r>
    </w:p>
    <w:p w:rsidR="00AF3587" w:rsidRPr="000D3C55" w:rsidRDefault="00AF3587" w:rsidP="00766F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Листок нетрудоспособности по беременности и родам выдается врачом акушером-гинекологом, при его отсутствии - врачом общей практики (семейным врачом), а при отсутствии врача - фельдшером. Выдача листка нетрудоспособности по беременности и родам производится в 30 недель беременности единовременно продолжительностью 140 календарных дней (70 календарных дней до родов и 70 календарных дней после родов).</w:t>
      </w:r>
    </w:p>
    <w:p w:rsidR="00AF3587" w:rsidRPr="000D3C55" w:rsidRDefault="00AF3587" w:rsidP="00766F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C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многоплодной беременности листок нетрудоспособности по беременности и родам выдается в 28 недель беременности единовременно продолжительностью 194 календарных дня (84 календарных дня до родов и 110 календарных дней после родов).</w:t>
      </w:r>
    </w:p>
    <w:p w:rsidR="00766F60" w:rsidRPr="000D3C55" w:rsidRDefault="00766F60" w:rsidP="00766F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sectPr w:rsidR="00766F60" w:rsidRPr="000D3C55" w:rsidSect="00677AC4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CD1" w:rsidRDefault="006C0CD1">
      <w:pPr>
        <w:spacing w:after="0" w:line="240" w:lineRule="auto"/>
      </w:pPr>
      <w:r>
        <w:separator/>
      </w:r>
    </w:p>
  </w:endnote>
  <w:endnote w:type="continuationSeparator" w:id="0">
    <w:p w:rsidR="006C0CD1" w:rsidRDefault="006C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514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51154" w:rsidRPr="00651154" w:rsidRDefault="009A0864">
        <w:pPr>
          <w:pStyle w:val="a3"/>
          <w:jc w:val="center"/>
          <w:rPr>
            <w:rFonts w:ascii="Times New Roman" w:hAnsi="Times New Roman" w:cs="Times New Roman"/>
          </w:rPr>
        </w:pPr>
        <w:r w:rsidRPr="00651154">
          <w:rPr>
            <w:rFonts w:ascii="Times New Roman" w:hAnsi="Times New Roman" w:cs="Times New Roman"/>
          </w:rPr>
          <w:fldChar w:fldCharType="begin"/>
        </w:r>
        <w:r w:rsidRPr="00651154">
          <w:rPr>
            <w:rFonts w:ascii="Times New Roman" w:hAnsi="Times New Roman" w:cs="Times New Roman"/>
          </w:rPr>
          <w:instrText>PAGE   \* MERGEFORMAT</w:instrText>
        </w:r>
        <w:r w:rsidRPr="00651154">
          <w:rPr>
            <w:rFonts w:ascii="Times New Roman" w:hAnsi="Times New Roman" w:cs="Times New Roman"/>
          </w:rPr>
          <w:fldChar w:fldCharType="separate"/>
        </w:r>
        <w:r w:rsidR="000D3C55">
          <w:rPr>
            <w:rFonts w:ascii="Times New Roman" w:hAnsi="Times New Roman" w:cs="Times New Roman"/>
            <w:noProof/>
          </w:rPr>
          <w:t>5</w:t>
        </w:r>
        <w:r w:rsidRPr="00651154">
          <w:rPr>
            <w:rFonts w:ascii="Times New Roman" w:hAnsi="Times New Roman" w:cs="Times New Roman"/>
          </w:rPr>
          <w:fldChar w:fldCharType="end"/>
        </w:r>
      </w:p>
    </w:sdtContent>
  </w:sdt>
  <w:p w:rsidR="00651154" w:rsidRDefault="006C0C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CD1" w:rsidRDefault="006C0CD1">
      <w:pPr>
        <w:spacing w:after="0" w:line="240" w:lineRule="auto"/>
      </w:pPr>
      <w:r>
        <w:separator/>
      </w:r>
    </w:p>
  </w:footnote>
  <w:footnote w:type="continuationSeparator" w:id="0">
    <w:p w:rsidR="006C0CD1" w:rsidRDefault="006C0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66E"/>
    <w:multiLevelType w:val="hybridMultilevel"/>
    <w:tmpl w:val="772087B8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0911B6"/>
    <w:multiLevelType w:val="hybridMultilevel"/>
    <w:tmpl w:val="5EFA3C08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0858BF"/>
    <w:multiLevelType w:val="hybridMultilevel"/>
    <w:tmpl w:val="DB386FCA"/>
    <w:lvl w:ilvl="0" w:tplc="F3BACC50">
      <w:start w:val="1"/>
      <w:numFmt w:val="bullet"/>
      <w:lvlText w:val=""/>
      <w:lvlJc w:val="left"/>
      <w:pPr>
        <w:tabs>
          <w:tab w:val="num" w:pos="1410"/>
        </w:tabs>
        <w:ind w:left="1410" w:hanging="870"/>
      </w:pPr>
      <w:rPr>
        <w:rFonts w:ascii="Symbol" w:hAnsi="Symbol" w:hint="default"/>
      </w:rPr>
    </w:lvl>
    <w:lvl w:ilvl="1" w:tplc="AA1A11C0">
      <w:start w:val="4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FBE7159"/>
    <w:multiLevelType w:val="hybridMultilevel"/>
    <w:tmpl w:val="858A6E1E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8129A5"/>
    <w:multiLevelType w:val="hybridMultilevel"/>
    <w:tmpl w:val="BEF6866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501F31"/>
    <w:multiLevelType w:val="hybridMultilevel"/>
    <w:tmpl w:val="80024C2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A17449"/>
    <w:multiLevelType w:val="hybridMultilevel"/>
    <w:tmpl w:val="DE4800F2"/>
    <w:lvl w:ilvl="0" w:tplc="F3BACC50">
      <w:start w:val="1"/>
      <w:numFmt w:val="bullet"/>
      <w:lvlText w:val=""/>
      <w:lvlJc w:val="left"/>
      <w:pPr>
        <w:tabs>
          <w:tab w:val="num" w:pos="1410"/>
        </w:tabs>
        <w:ind w:left="1410" w:hanging="870"/>
      </w:pPr>
      <w:rPr>
        <w:rFonts w:ascii="Symbol" w:hAnsi="Symbol" w:hint="default"/>
      </w:rPr>
    </w:lvl>
    <w:lvl w:ilvl="1" w:tplc="AA1A11C0">
      <w:start w:val="4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8AD3791"/>
    <w:multiLevelType w:val="hybridMultilevel"/>
    <w:tmpl w:val="CC9C0BBA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CE3B9F"/>
    <w:multiLevelType w:val="hybridMultilevel"/>
    <w:tmpl w:val="09382CF0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C34384A"/>
    <w:multiLevelType w:val="hybridMultilevel"/>
    <w:tmpl w:val="700CF6D6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294104"/>
    <w:multiLevelType w:val="hybridMultilevel"/>
    <w:tmpl w:val="0218A86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03BB4"/>
    <w:multiLevelType w:val="hybridMultilevel"/>
    <w:tmpl w:val="485E8A1A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2EB6027"/>
    <w:multiLevelType w:val="hybridMultilevel"/>
    <w:tmpl w:val="F5C64E6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56F79FD"/>
    <w:multiLevelType w:val="hybridMultilevel"/>
    <w:tmpl w:val="8302484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5"/>
  </w:num>
  <w:num w:numId="8">
    <w:abstractNumId w:val="0"/>
  </w:num>
  <w:num w:numId="9">
    <w:abstractNumId w:val="13"/>
  </w:num>
  <w:num w:numId="10">
    <w:abstractNumId w:val="4"/>
  </w:num>
  <w:num w:numId="11">
    <w:abstractNumId w:val="7"/>
  </w:num>
  <w:num w:numId="12">
    <w:abstractNumId w:val="1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98"/>
    <w:rsid w:val="000D3C55"/>
    <w:rsid w:val="000F3AF6"/>
    <w:rsid w:val="0022262E"/>
    <w:rsid w:val="002A0DD0"/>
    <w:rsid w:val="004032F4"/>
    <w:rsid w:val="0046713E"/>
    <w:rsid w:val="004C1C31"/>
    <w:rsid w:val="006118D6"/>
    <w:rsid w:val="006C0CD1"/>
    <w:rsid w:val="006C2598"/>
    <w:rsid w:val="006F2FC9"/>
    <w:rsid w:val="00712B21"/>
    <w:rsid w:val="0074546B"/>
    <w:rsid w:val="00766F60"/>
    <w:rsid w:val="009A0864"/>
    <w:rsid w:val="00A6183A"/>
    <w:rsid w:val="00AF3587"/>
    <w:rsid w:val="00B143B7"/>
    <w:rsid w:val="00BC0FFD"/>
    <w:rsid w:val="00DD6976"/>
    <w:rsid w:val="00F1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0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A0864"/>
  </w:style>
  <w:style w:type="paragraph" w:styleId="a5">
    <w:name w:val="Normal (Web)"/>
    <w:basedOn w:val="a"/>
    <w:uiPriority w:val="99"/>
    <w:unhideWhenUsed/>
    <w:rsid w:val="009A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C1C3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C1C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0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A0864"/>
  </w:style>
  <w:style w:type="paragraph" w:styleId="a5">
    <w:name w:val="Normal (Web)"/>
    <w:basedOn w:val="a"/>
    <w:uiPriority w:val="99"/>
    <w:unhideWhenUsed/>
    <w:rsid w:val="009A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C1C3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C1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2024-08-21T15:20:00Z</dcterms:created>
  <dcterms:modified xsi:type="dcterms:W3CDTF">2025-07-04T10:16:00Z</dcterms:modified>
</cp:coreProperties>
</file>