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EE" w:rsidRPr="00B816D5" w:rsidRDefault="007A12EE" w:rsidP="007A12EE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t>Лист оценки действий технологии простой медицинской услуги</w:t>
      </w:r>
    </w:p>
    <w:p w:rsidR="007A12EE" w:rsidRDefault="007A12EE" w:rsidP="007A12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proofErr w:type="spellStart"/>
      <w:r w:rsidRPr="00603D59">
        <w:rPr>
          <w:rFonts w:ascii="Times New Roman" w:eastAsia="Times New Roman" w:hAnsi="Times New Roman" w:cs="Times New Roman"/>
          <w:b/>
          <w:bCs/>
          <w:lang w:eastAsia="ru-RU"/>
        </w:rPr>
        <w:t>пельвиометрии</w:t>
      </w:r>
      <w:proofErr w:type="spellEnd"/>
    </w:p>
    <w:p w:rsidR="007A12EE" w:rsidRPr="00B816D5" w:rsidRDefault="007A12EE" w:rsidP="007A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7A12EE" w:rsidRPr="00B816D5" w:rsidTr="00B16888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603D59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3D59">
              <w:rPr>
                <w:rFonts w:ascii="Times New Roman" w:eastAsia="Times New Roman" w:hAnsi="Times New Roman" w:cs="Times New Roman"/>
                <w:lang w:eastAsia="ru-RU"/>
              </w:rPr>
              <w:t>Пельвиометрия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603D59">
              <w:rPr>
                <w:rFonts w:ascii="Times New Roman" w:eastAsia="Times New Roman" w:hAnsi="Times New Roman" w:cs="Times New Roman"/>
                <w:lang w:eastAsia="ru-RU"/>
              </w:rPr>
              <w:t>измерение</w:t>
            </w:r>
            <w:r w:rsidRPr="00603D59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 </w:t>
            </w:r>
            <w:r w:rsidRPr="00603D59">
              <w:rPr>
                <w:rFonts w:ascii="Times New Roman" w:hAnsi="Times New Roman" w:cs="Times New Roman"/>
              </w:rPr>
              <w:t>наружных размеров таза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603D59">
              <w:rPr>
                <w:sz w:val="22"/>
                <w:szCs w:val="22"/>
              </w:rPr>
              <w:t xml:space="preserve">определение размеров таза беременной для определения тактики и способа </w:t>
            </w:r>
            <w:proofErr w:type="spellStart"/>
            <w:r w:rsidRPr="00603D59">
              <w:rPr>
                <w:sz w:val="22"/>
                <w:szCs w:val="22"/>
              </w:rPr>
              <w:t>родоразрешения</w:t>
            </w:r>
            <w:proofErr w:type="spellEnd"/>
            <w:r w:rsidRPr="00603D59">
              <w:rPr>
                <w:sz w:val="22"/>
                <w:szCs w:val="22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 w:rsidRPr="005D393D">
              <w:rPr>
                <w:rFonts w:ascii="Times New Roman" w:hAnsi="Times New Roman" w:cs="Times New Roman"/>
              </w:rPr>
              <w:t xml:space="preserve"> </w:t>
            </w:r>
            <w:r w:rsidRPr="00297705"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(или анатомический фантом таза), </w:t>
            </w:r>
            <w:proofErr w:type="spellStart"/>
            <w:r w:rsidRPr="00297705">
              <w:rPr>
                <w:rFonts w:ascii="Times New Roman" w:hAnsi="Times New Roman" w:cs="Times New Roman"/>
                <w:bCs/>
                <w:iCs/>
                <w:spacing w:val="-2"/>
              </w:rPr>
              <w:t>тазомер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кушетке.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Измеряют четыре размера таза: три поперечных и один прямой.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29770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Ветви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берут в руки таким образом, чтобы большие и указательные пальцы держали пуговки. Шкала с делениями обращена кверху.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297705" w:rsidRDefault="007A12EE" w:rsidP="00B168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Указательными пальцами прощупывают пункты, расстояние между которыми необходимо измерить, прижимая к ним пуговки раздвинутых ветвей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>, и отмечают по шкале величину искомого размера.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957B71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При измерении поперечных размеров таза, женщина лежит на спине с обнаженным животом, ноги вытянуты и сдвинуты вместе.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F72B3D" w:rsidRDefault="007A12EE" w:rsidP="00B16888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Cs/>
                <w:shd w:val="clear" w:color="auto" w:fill="FFFFFF"/>
                <w:lang w:eastAsia="ru-RU" w:bidi="ru-RU"/>
              </w:rPr>
            </w:pPr>
            <w:r w:rsidRPr="00297705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>Встать сбоку от беременной лицом к ней.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2EE" w:rsidRPr="0029770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spinarum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передне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-верхними остями подвздошных костей.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прижимают к наружным краям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передне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-верхних остей. Этот размер равняется 25 - 26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29770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hAnsi="Times New Roman" w:cs="Times New Roman"/>
              </w:rPr>
              <w:t>cristarum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наиболее отдаленными точками гребней подвздошных костей.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передвигают с остей по наружному краю гребня подвздошных костей до тех пор, пока не определят наибольшее расстояние. Этот размер равняется 28 - 29 см.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29770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trochanterica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большими вертелами бедренных костей. Отыскивают наиболее выдающиеся точки больших вертелов (женщину просят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посгибать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в коленных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тазобедренных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суставах) и прижимают к ним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. Этот размер равен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29770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Conjugata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externa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gram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наружная</w:t>
            </w:r>
            <w:proofErr w:type="gram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конъюгата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, т.е. прямой размер таза.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F72B3D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При измерении прямого размера таза, женщина лежит на боку,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спиной к фельдшеру,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нижележащая нога согнута в тазобедренном и коленном суставах, вышележащая нога – вытянута вдоль.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29770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Пуговку одной ветви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устанавливают на середине верхне-наружного края симфиза, другой конец прижимают к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надкрестцовой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ямке, которая находится между остистым отростком V поясничного позвонка и началом среднего крестцового гребня (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надкрестцовая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ямка совпадает с верхним углом крестцового 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ромба). Этот размер в норме равен 20 - 21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7C48A9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Отработанный медицинский материал и инструментарий подвергнуть обработке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Pr="00B816D5" w:rsidRDefault="007A12EE" w:rsidP="007A12EE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7A12EE" w:rsidRDefault="007A12EE" w:rsidP="007A12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1F3933">
        <w:rPr>
          <w:rFonts w:ascii="Times New Roman" w:eastAsia="Times New Roman" w:hAnsi="Times New Roman" w:cs="Times New Roman"/>
          <w:b/>
          <w:bCs/>
          <w:lang w:eastAsia="ru-RU"/>
        </w:rPr>
        <w:t>наружного акушерского обследования (приемы Леопольда-Левицкого)</w:t>
      </w:r>
    </w:p>
    <w:p w:rsidR="007A12EE" w:rsidRPr="00B816D5" w:rsidRDefault="007A12EE" w:rsidP="007A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7A12EE" w:rsidRPr="00B816D5" w:rsidTr="00B16888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1F3933">
              <w:rPr>
                <w:sz w:val="22"/>
                <w:szCs w:val="22"/>
              </w:rPr>
              <w:t xml:space="preserve">акушерское обследование </w:t>
            </w:r>
            <w:r w:rsidRPr="001F3933">
              <w:rPr>
                <w:sz w:val="22"/>
                <w:szCs w:val="22"/>
                <w:shd w:val="clear" w:color="auto" w:fill="FFFFFF"/>
              </w:rPr>
              <w:t>во второй половине беременности, а также при родовом процессе для оценки</w:t>
            </w:r>
            <w:r w:rsidRPr="001F3933">
              <w:rPr>
                <w:sz w:val="22"/>
                <w:szCs w:val="22"/>
              </w:rPr>
              <w:t xml:space="preserve"> расположение плода в полости матки и тактики ведения родов.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B04761">
              <w:t xml:space="preserve"> 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Соединить пальцы в «замок», тыльной стороной согнутых пальцев, растирать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0E07EB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07BE5">
              <w:rPr>
                <w:rFonts w:ascii="Times New Roman" w:hAnsi="Times New Roman" w:cs="Times New Roman"/>
              </w:rPr>
              <w:t xml:space="preserve">стать </w:t>
            </w:r>
            <w:r>
              <w:rPr>
                <w:rFonts w:ascii="Times New Roman" w:hAnsi="Times New Roman" w:cs="Times New Roman"/>
              </w:rPr>
              <w:t>сбоку лицом</w:t>
            </w:r>
            <w:r w:rsidRPr="00407BE5">
              <w:rPr>
                <w:rFonts w:ascii="Times New Roman" w:hAnsi="Times New Roman" w:cs="Times New Roman"/>
              </w:rPr>
              <w:t xml:space="preserve"> к лицу женщины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407BE5" w:rsidRDefault="007A12EE" w:rsidP="00B168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F3933">
              <w:rPr>
                <w:rFonts w:ascii="Times New Roman" w:eastAsia="Times New Roman" w:hAnsi="Times New Roman" w:cs="Times New Roman"/>
                <w:lang w:eastAsia="ru-RU"/>
              </w:rPr>
              <w:t xml:space="preserve">Первым приемом </w:t>
            </w:r>
            <w:r w:rsidRPr="00407BE5">
              <w:rPr>
                <w:rFonts w:ascii="Times New Roman" w:hAnsi="Times New Roman" w:cs="Times New Roman"/>
              </w:rPr>
              <w:t>определяют уровень стояния дна матки и части плода, находящейся в дне матки</w:t>
            </w:r>
            <w:r>
              <w:rPr>
                <w:rFonts w:ascii="Times New Roman" w:hAnsi="Times New Roman" w:cs="Times New Roman"/>
              </w:rPr>
              <w:t xml:space="preserve"> при продольном положении плода</w:t>
            </w:r>
            <w:r w:rsidRPr="00407BE5">
              <w:rPr>
                <w:rFonts w:ascii="Times New Roman" w:hAnsi="Times New Roman" w:cs="Times New Roman"/>
              </w:rPr>
              <w:t>: ладони обеих рук располагаются на дне матки, пальцы рук сближаются.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407BE5" w:rsidRDefault="007A12EE" w:rsidP="00B1688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Осторожным надавливанием вниз определяют уровень стояния дна матки, по которому судят о сроке беременности и части плода, находящейся в дне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Вторым приемом определяют положение плода, позицию, вид позиции: обе руки со дна матки перемещают книзу, располагая их на ее боковых поверхностях. Пальпация частей плода проводится постепенно правой и левой рукой, что дает возможность определить, в какую сторону обращена спинка плода и его м</w:t>
            </w:r>
            <w:r>
              <w:rPr>
                <w:rFonts w:ascii="Times New Roman" w:hAnsi="Times New Roman" w:cs="Times New Roman"/>
              </w:rPr>
              <w:t>елкие части (ручки, ножки) при продольном положении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hd w:val="clear" w:color="auto" w:fill="F0FFFF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Спинка плода определяется на ощупь как широкая, гладкая, плотная поверхность. Мелкие части плода определяются с противоположной стороны в виде подвижных небольших бугорков. По положению спинки судят о позиции, виде позиции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первой позиции спинка плода обращена к левой стенке матки, при второй позиции - к правой стенке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переднем виде большая часть спинки обращена кпереди, при заднем виде - кзади.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Третьим приемом определяют предлежащую часть плода</w:t>
            </w:r>
            <w:r>
              <w:rPr>
                <w:rFonts w:ascii="Times New Roman" w:hAnsi="Times New Roman" w:cs="Times New Roman"/>
              </w:rPr>
              <w:t xml:space="preserve"> при продольном положении плода</w:t>
            </w:r>
            <w:r w:rsidRPr="00407BE5">
              <w:rPr>
                <w:rFonts w:ascii="Times New Roman" w:hAnsi="Times New Roman" w:cs="Times New Roman"/>
              </w:rPr>
              <w:t xml:space="preserve"> (выполняется одной рукой): 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407BE5">
              <w:rPr>
                <w:rFonts w:ascii="Times New Roman" w:hAnsi="Times New Roman" w:cs="Times New Roman"/>
              </w:rPr>
              <w:t xml:space="preserve"> кладет правую руку немного выше лонного сочленения так, чтобы большой палец находился на одной стороне, а четыре остальных – на другой стороне нижнего сегмента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0FFFF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Медленным и острожным движением пальцы погружаются вглубь, охватывая часть плода, расположенную над лоном. Головка плода ощущается как крупная, круглая, плотная часть, имеющая отчетливые контуры, способна к баллотированию.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Тазовый конец менее объемный, менее плотный, не баллотирует.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поперечных и косых положениях плода предлежащую часть не определя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ется</w:t>
            </w: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 xml:space="preserve">Четвертым приемом уточняют характер предлежащей части плода и высоту ее стояния: </w:t>
            </w:r>
            <w:r>
              <w:rPr>
                <w:rFonts w:ascii="Times New Roman" w:hAnsi="Times New Roman" w:cs="Times New Roman"/>
              </w:rPr>
              <w:t xml:space="preserve">фельдшеру необходимо </w:t>
            </w:r>
            <w:r w:rsidRPr="00407BE5">
              <w:rPr>
                <w:rFonts w:ascii="Times New Roman" w:hAnsi="Times New Roman" w:cs="Times New Roman"/>
              </w:rPr>
              <w:t>встать</w:t>
            </w:r>
            <w:r>
              <w:rPr>
                <w:rFonts w:ascii="Times New Roman" w:hAnsi="Times New Roman" w:cs="Times New Roman"/>
              </w:rPr>
              <w:t xml:space="preserve"> сбоку</w:t>
            </w:r>
            <w:r w:rsidRPr="00407BE5">
              <w:rPr>
                <w:rFonts w:ascii="Times New Roman" w:hAnsi="Times New Roman" w:cs="Times New Roman"/>
              </w:rPr>
              <w:t xml:space="preserve"> спиной к лицу женщины, ладони обеих рук располагаются на нижнем сегменте матки справа и слева.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При этом концы пальцев достигают симфиза. Вытянутыми пальцами осторожно скользит вглубь, по направлению к полости таза, уточняя характер предлежащей части плода и высоту ее стояния.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рук соприкасаются, головка над входом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располагаются параллельно друг к другу, головка малым сегментом во входе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407BE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расходятся, а лучезапястные суставы сходятся, головка большим сегментом во входе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Pr="00B816D5" w:rsidRDefault="007A12EE" w:rsidP="007A12EE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7A12EE" w:rsidRDefault="007A12EE" w:rsidP="007A12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proofErr w:type="gramStart"/>
      <w:r w:rsidRPr="00EB7EE0">
        <w:rPr>
          <w:rFonts w:ascii="Times New Roman" w:eastAsia="Times New Roman" w:hAnsi="Times New Roman" w:cs="Times New Roman"/>
          <w:b/>
          <w:bCs/>
          <w:lang w:eastAsia="ru-RU"/>
        </w:rPr>
        <w:t>измерения высоты стояния дна матки</w:t>
      </w:r>
      <w:proofErr w:type="gramEnd"/>
      <w:r w:rsidRPr="00EB7EE0">
        <w:rPr>
          <w:rFonts w:ascii="Times New Roman" w:eastAsia="Times New Roman" w:hAnsi="Times New Roman" w:cs="Times New Roman"/>
          <w:b/>
          <w:bCs/>
          <w:lang w:eastAsia="ru-RU"/>
        </w:rPr>
        <w:t xml:space="preserve"> и окружности живота у беременной</w:t>
      </w:r>
    </w:p>
    <w:p w:rsidR="007A12EE" w:rsidRPr="00B816D5" w:rsidRDefault="007A12EE" w:rsidP="007A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7A12EE" w:rsidRPr="00B816D5" w:rsidTr="00B16888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EB7EE0">
              <w:rPr>
                <w:sz w:val="22"/>
                <w:szCs w:val="22"/>
              </w:rPr>
              <w:t xml:space="preserve">определить </w:t>
            </w:r>
            <w:r>
              <w:rPr>
                <w:sz w:val="22"/>
                <w:szCs w:val="22"/>
              </w:rPr>
              <w:t>срок</w:t>
            </w:r>
            <w:r w:rsidRPr="00EB7EE0">
              <w:rPr>
                <w:sz w:val="22"/>
                <w:szCs w:val="22"/>
              </w:rPr>
              <w:t xml:space="preserve"> беременности.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B04761">
              <w:t xml:space="preserve"> 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сантиметровая лента,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 xml:space="preserve">6. Вращательными движениями правой руки втирать антисептик ладонью в большой </w:t>
            </w:r>
            <w:r w:rsidRPr="00B816D5">
              <w:rPr>
                <w:rFonts w:ascii="Times New Roman" w:eastAsia="Calibri" w:hAnsi="Times New Roman" w:cs="Times New Roman"/>
                <w:bCs/>
              </w:rPr>
              <w:lastRenderedPageBreak/>
              <w:t>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0E07EB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07BE5">
              <w:rPr>
                <w:rFonts w:ascii="Times New Roman" w:hAnsi="Times New Roman" w:cs="Times New Roman"/>
              </w:rPr>
              <w:t xml:space="preserve">стать </w:t>
            </w:r>
            <w:r>
              <w:rPr>
                <w:rFonts w:ascii="Times New Roman" w:hAnsi="Times New Roman" w:cs="Times New Roman"/>
              </w:rPr>
              <w:t>сбоку лицом</w:t>
            </w:r>
            <w:r w:rsidRPr="00407BE5">
              <w:rPr>
                <w:rFonts w:ascii="Times New Roman" w:hAnsi="Times New Roman" w:cs="Times New Roman"/>
              </w:rPr>
              <w:t xml:space="preserve"> к лицу женщины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B04761" w:rsidRDefault="007A12EE" w:rsidP="00B16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При помощи сантиметровой ленты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фельдшер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 измеряет расстояние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середины 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>верхнего края симфиза (лобка) до наиболее выдающейся точки дна матки,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проводя сантиметровую ленту через наиболее высокую точку на животе (пупок)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 прижимая ленту ребром ладони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B04761" w:rsidRDefault="007A12EE" w:rsidP="00B16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>Во время измерения окружности живота сантиметровую ленту располагают так, чтобы она проходила в точке самого глубокого изгиба позвоночника (поясничный лордоз), а спереди ленту размещают строго по пупку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F25F28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Отработанный медицинский материал и инструментарий подвергнуть обработке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Default="007A12EE" w:rsidP="007A12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A12EE" w:rsidRPr="00B816D5" w:rsidRDefault="007A12EE" w:rsidP="007A12EE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7A12EE" w:rsidRDefault="007A12EE" w:rsidP="007A12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B701CE">
        <w:rPr>
          <w:rFonts w:ascii="Times New Roman" w:eastAsia="Times New Roman" w:hAnsi="Times New Roman" w:cs="Times New Roman"/>
          <w:b/>
          <w:bCs/>
          <w:lang w:eastAsia="ru-RU"/>
        </w:rPr>
        <w:t>выслушивания сердцебиения плода</w:t>
      </w:r>
    </w:p>
    <w:p w:rsidR="007A12EE" w:rsidRPr="00B816D5" w:rsidRDefault="007A12EE" w:rsidP="007A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7A12EE" w:rsidRPr="00B816D5" w:rsidTr="00B16888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EE" w:rsidRPr="00B816D5" w:rsidRDefault="007A12EE" w:rsidP="00B168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701CE" w:rsidRDefault="007A12EE" w:rsidP="00B16888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701CE">
              <w:rPr>
                <w:sz w:val="22"/>
                <w:szCs w:val="22"/>
              </w:rPr>
              <w:t xml:space="preserve">Показания: </w:t>
            </w:r>
            <w:r w:rsidRPr="00B701CE">
              <w:rPr>
                <w:sz w:val="22"/>
                <w:szCs w:val="22"/>
                <w:shd w:val="clear" w:color="auto" w:fill="FFFFFF"/>
              </w:rPr>
              <w:t>оценить функциональное состояние плода</w:t>
            </w:r>
            <w:r w:rsidRPr="00B701CE">
              <w:rPr>
                <w:rFonts w:eastAsia="Franklin Gothic Demi Cond"/>
                <w:sz w:val="22"/>
                <w:szCs w:val="22"/>
                <w:shd w:val="clear" w:color="auto" w:fill="FFFFFF"/>
              </w:rPr>
              <w:t xml:space="preserve"> </w:t>
            </w:r>
            <w:r w:rsidRPr="00B701CE">
              <w:rPr>
                <w:sz w:val="22"/>
                <w:szCs w:val="22"/>
                <w:shd w:val="clear" w:color="auto" w:fill="FFFFFF"/>
              </w:rPr>
              <w:t>во второй половине беременности, а также при родовом процессе.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5F2610" w:rsidRDefault="007A12EE" w:rsidP="00B16888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B04761">
              <w:t xml:space="preserve"> 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304F14">
              <w:rPr>
                <w:rFonts w:ascii="Times New Roman" w:hAnsi="Times New Roman" w:cs="Times New Roman"/>
              </w:rPr>
              <w:t>акушерский стетоскоп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Соединить пальцы в «замок», тыльной стороной согнутых пальцев, растирать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0E07EB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 xml:space="preserve">Присесть на стул </w:t>
            </w:r>
            <w:r w:rsidRPr="00304F14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 xml:space="preserve">сбоку от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>пациента лицом к нему</w:t>
            </w:r>
            <w:r w:rsidRPr="00304F14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B04761" w:rsidRDefault="007A12EE" w:rsidP="00B16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Аускультация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сердцебиения плода</w:t>
            </w: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проводится акушерским стетоскопом, широкая воронка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которой прикладывается к животу женщины, узкий конец - к уху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фельдшера</w:t>
            </w: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B04761" w:rsidRDefault="007A12EE" w:rsidP="00B168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Руки от стетоскопа при прослушивании сердцебиения убирают.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304F14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Сердечные тоны плода лучше прослушиваются со стороны позиции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спинки</w:t>
            </w: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на уровне грудной клетки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304F14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При головном </w:t>
            </w:r>
            <w:proofErr w:type="spellStart"/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предлежании</w:t>
            </w:r>
            <w:proofErr w:type="spellEnd"/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и первой позиции стетоскоп устанавливается слева ниже пупка.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Pr="00304F14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При головном </w:t>
            </w:r>
            <w:proofErr w:type="spellStart"/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предлежании</w:t>
            </w:r>
            <w:proofErr w:type="spellEnd"/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 xml:space="preserve"> и второй позиции – стетоскоп устанавливается справа ниже пупка.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2EE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F1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ценивают качество сердцебиения:</w:t>
            </w:r>
          </w:p>
          <w:p w:rsidR="007A12EE" w:rsidRPr="00F25F28" w:rsidRDefault="007A12EE" w:rsidP="00B16888">
            <w:pPr>
              <w:pStyle w:val="a4"/>
              <w:numPr>
                <w:ilvl w:val="0"/>
                <w:numId w:val="33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28">
              <w:rPr>
                <w:rFonts w:ascii="Times New Roman" w:eastAsia="Times New Roman" w:hAnsi="Times New Roman" w:cs="Times New Roman"/>
                <w:lang w:eastAsia="ru-RU"/>
              </w:rPr>
              <w:t xml:space="preserve">ясное/глухое/ приглушенное; </w:t>
            </w:r>
          </w:p>
          <w:p w:rsidR="007A12EE" w:rsidRPr="00F25F28" w:rsidRDefault="007A12EE" w:rsidP="00B16888">
            <w:pPr>
              <w:pStyle w:val="a4"/>
              <w:numPr>
                <w:ilvl w:val="0"/>
                <w:numId w:val="33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28">
              <w:rPr>
                <w:rFonts w:ascii="Times New Roman" w:eastAsia="Times New Roman" w:hAnsi="Times New Roman" w:cs="Times New Roman"/>
                <w:lang w:eastAsia="ru-RU"/>
              </w:rPr>
              <w:t xml:space="preserve">ритмичное/ неритмичное; </w:t>
            </w:r>
          </w:p>
          <w:p w:rsidR="007A12EE" w:rsidRPr="00F25F28" w:rsidRDefault="007A12EE" w:rsidP="00B16888">
            <w:pPr>
              <w:pStyle w:val="a4"/>
              <w:numPr>
                <w:ilvl w:val="0"/>
                <w:numId w:val="33"/>
              </w:numPr>
              <w:tabs>
                <w:tab w:val="left" w:pos="2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F28">
              <w:rPr>
                <w:rFonts w:ascii="Times New Roman" w:eastAsia="Times New Roman" w:hAnsi="Times New Roman" w:cs="Times New Roman"/>
                <w:lang w:eastAsia="ru-RU"/>
              </w:rPr>
              <w:t>частоту сердцебиения (в норме 120 - 160 ударов в минуту).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F25F28" w:rsidRDefault="007A12EE" w:rsidP="00B1688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Отработанный медицинский материал и инструментарий подвергнуть обработке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12EE" w:rsidRPr="00B816D5" w:rsidTr="00B1688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EE" w:rsidRPr="00B816D5" w:rsidRDefault="007A12EE" w:rsidP="00B1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EE" w:rsidRPr="00B816D5" w:rsidRDefault="007A12EE" w:rsidP="00B16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A12EE" w:rsidRDefault="007A12EE" w:rsidP="00711FED">
      <w:pPr>
        <w:spacing w:after="0" w:line="240" w:lineRule="auto"/>
        <w:jc w:val="both"/>
      </w:pPr>
      <w:bookmarkStart w:id="0" w:name="_GoBack"/>
      <w:bookmarkEnd w:id="0"/>
    </w:p>
    <w:sectPr w:rsidR="007A12EE" w:rsidSect="007A12E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E5F"/>
    <w:multiLevelType w:val="hybridMultilevel"/>
    <w:tmpl w:val="0D20FD06"/>
    <w:lvl w:ilvl="0" w:tplc="773E255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91195"/>
    <w:multiLevelType w:val="hybridMultilevel"/>
    <w:tmpl w:val="4B8224B2"/>
    <w:lvl w:ilvl="0" w:tplc="F3BAC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251BC"/>
    <w:multiLevelType w:val="multilevel"/>
    <w:tmpl w:val="C9AC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837D7"/>
    <w:multiLevelType w:val="hybridMultilevel"/>
    <w:tmpl w:val="425AD900"/>
    <w:lvl w:ilvl="0" w:tplc="69D0EA7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F6710"/>
    <w:multiLevelType w:val="hybridMultilevel"/>
    <w:tmpl w:val="D53AAEEC"/>
    <w:lvl w:ilvl="0" w:tplc="4BC8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A08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03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BAB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C6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01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4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2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AB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D46F1"/>
    <w:multiLevelType w:val="hybridMultilevel"/>
    <w:tmpl w:val="B0564C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717973"/>
    <w:multiLevelType w:val="hybridMultilevel"/>
    <w:tmpl w:val="14DA4146"/>
    <w:lvl w:ilvl="0" w:tplc="4BC8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A08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03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BAB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C6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01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4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2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AB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132AD"/>
    <w:multiLevelType w:val="multilevel"/>
    <w:tmpl w:val="CD38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17D5B"/>
    <w:multiLevelType w:val="hybridMultilevel"/>
    <w:tmpl w:val="A3186C46"/>
    <w:lvl w:ilvl="0" w:tplc="04190011">
      <w:start w:val="1"/>
      <w:numFmt w:val="decimal"/>
      <w:lvlText w:val="%1)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>
    <w:nsid w:val="2F1E40C3"/>
    <w:multiLevelType w:val="hybridMultilevel"/>
    <w:tmpl w:val="6472E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75710"/>
    <w:multiLevelType w:val="hybridMultilevel"/>
    <w:tmpl w:val="9E2459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25308"/>
    <w:multiLevelType w:val="multilevel"/>
    <w:tmpl w:val="4E88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27347"/>
    <w:multiLevelType w:val="multilevel"/>
    <w:tmpl w:val="8A346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AF6B9A"/>
    <w:multiLevelType w:val="hybridMultilevel"/>
    <w:tmpl w:val="BC4C57E8"/>
    <w:lvl w:ilvl="0" w:tplc="0419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35C1F"/>
    <w:multiLevelType w:val="hybridMultilevel"/>
    <w:tmpl w:val="CED2D7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7B661AA"/>
    <w:multiLevelType w:val="hybridMultilevel"/>
    <w:tmpl w:val="17C8AF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75992"/>
    <w:multiLevelType w:val="hybridMultilevel"/>
    <w:tmpl w:val="D940F7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72935"/>
    <w:multiLevelType w:val="hybridMultilevel"/>
    <w:tmpl w:val="35240002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009FF"/>
    <w:multiLevelType w:val="hybridMultilevel"/>
    <w:tmpl w:val="81181468"/>
    <w:lvl w:ilvl="0" w:tplc="4314DDA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740E5"/>
    <w:multiLevelType w:val="hybridMultilevel"/>
    <w:tmpl w:val="56CA09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339C0"/>
    <w:multiLevelType w:val="hybridMultilevel"/>
    <w:tmpl w:val="766C6EA0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031877"/>
    <w:multiLevelType w:val="hybridMultilevel"/>
    <w:tmpl w:val="A464F8DA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0E7C9D"/>
    <w:multiLevelType w:val="hybridMultilevel"/>
    <w:tmpl w:val="AFBAFA3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621DBD"/>
    <w:multiLevelType w:val="hybridMultilevel"/>
    <w:tmpl w:val="139A3F1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9171D"/>
    <w:multiLevelType w:val="hybridMultilevel"/>
    <w:tmpl w:val="00AAEFE0"/>
    <w:lvl w:ilvl="0" w:tplc="2EACFD4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254615"/>
    <w:multiLevelType w:val="hybridMultilevel"/>
    <w:tmpl w:val="B56ED7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FD74C79"/>
    <w:multiLevelType w:val="hybridMultilevel"/>
    <w:tmpl w:val="F7A4EEDA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2697969"/>
    <w:multiLevelType w:val="hybridMultilevel"/>
    <w:tmpl w:val="0A1C3AB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B733F7"/>
    <w:multiLevelType w:val="multilevel"/>
    <w:tmpl w:val="9876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9125CE"/>
    <w:multiLevelType w:val="hybridMultilevel"/>
    <w:tmpl w:val="FB34B76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2D0ED3"/>
    <w:multiLevelType w:val="hybridMultilevel"/>
    <w:tmpl w:val="B85A0EA8"/>
    <w:lvl w:ilvl="0" w:tplc="8FA660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FCE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6E6E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A2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8C01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6477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4ED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32A8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6EC7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C939B1"/>
    <w:multiLevelType w:val="hybridMultilevel"/>
    <w:tmpl w:val="05781B24"/>
    <w:lvl w:ilvl="0" w:tplc="B2608DB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B62F1B"/>
    <w:multiLevelType w:val="hybridMultilevel"/>
    <w:tmpl w:val="650CE92E"/>
    <w:lvl w:ilvl="0" w:tplc="3BCED10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25"/>
  </w:num>
  <w:num w:numId="4">
    <w:abstractNumId w:val="29"/>
  </w:num>
  <w:num w:numId="5">
    <w:abstractNumId w:val="4"/>
  </w:num>
  <w:num w:numId="6">
    <w:abstractNumId w:val="6"/>
  </w:num>
  <w:num w:numId="7">
    <w:abstractNumId w:val="8"/>
  </w:num>
  <w:num w:numId="8">
    <w:abstractNumId w:val="16"/>
  </w:num>
  <w:num w:numId="9">
    <w:abstractNumId w:val="11"/>
  </w:num>
  <w:num w:numId="10">
    <w:abstractNumId w:val="30"/>
  </w:num>
  <w:num w:numId="11">
    <w:abstractNumId w:val="10"/>
  </w:num>
  <w:num w:numId="12">
    <w:abstractNumId w:val="15"/>
  </w:num>
  <w:num w:numId="13">
    <w:abstractNumId w:val="18"/>
  </w:num>
  <w:num w:numId="14">
    <w:abstractNumId w:val="20"/>
  </w:num>
  <w:num w:numId="15">
    <w:abstractNumId w:val="9"/>
  </w:num>
  <w:num w:numId="16">
    <w:abstractNumId w:val="13"/>
  </w:num>
  <w:num w:numId="17">
    <w:abstractNumId w:val="2"/>
  </w:num>
  <w:num w:numId="18">
    <w:abstractNumId w:val="24"/>
  </w:num>
  <w:num w:numId="19">
    <w:abstractNumId w:val="31"/>
  </w:num>
  <w:num w:numId="20">
    <w:abstractNumId w:val="21"/>
  </w:num>
  <w:num w:numId="21">
    <w:abstractNumId w:val="32"/>
  </w:num>
  <w:num w:numId="22">
    <w:abstractNumId w:val="28"/>
  </w:num>
  <w:num w:numId="23">
    <w:abstractNumId w:val="22"/>
  </w:num>
  <w:num w:numId="24">
    <w:abstractNumId w:val="3"/>
  </w:num>
  <w:num w:numId="25">
    <w:abstractNumId w:val="0"/>
  </w:num>
  <w:num w:numId="26">
    <w:abstractNumId w:val="26"/>
  </w:num>
  <w:num w:numId="27">
    <w:abstractNumId w:val="7"/>
  </w:num>
  <w:num w:numId="28">
    <w:abstractNumId w:val="17"/>
  </w:num>
  <w:num w:numId="29">
    <w:abstractNumId w:val="1"/>
  </w:num>
  <w:num w:numId="30">
    <w:abstractNumId w:val="5"/>
  </w:num>
  <w:num w:numId="31">
    <w:abstractNumId w:val="12"/>
  </w:num>
  <w:num w:numId="32">
    <w:abstractNumId w:val="2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93"/>
    <w:rsid w:val="000D0A70"/>
    <w:rsid w:val="004337DE"/>
    <w:rsid w:val="00711FED"/>
    <w:rsid w:val="007A12EE"/>
    <w:rsid w:val="00881393"/>
    <w:rsid w:val="00DD4974"/>
    <w:rsid w:val="00FB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2EE"/>
    <w:pPr>
      <w:spacing w:after="0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7A12E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A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A12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2EE"/>
    <w:pPr>
      <w:spacing w:after="0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7A12E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A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A12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2603</Words>
  <Characters>14843</Characters>
  <Application>Microsoft Office Word</Application>
  <DocSecurity>0</DocSecurity>
  <Lines>123</Lines>
  <Paragraphs>34</Paragraphs>
  <ScaleCrop>false</ScaleCrop>
  <Company/>
  <LinksUpToDate>false</LinksUpToDate>
  <CharactersWithSpaces>17412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2024-08-25T15:15:00Z</dcterms:created>
  <dcterms:modified xsi:type="dcterms:W3CDTF">2025-09-25T09:59:00Z</dcterms:modified>
</cp:coreProperties>
</file>