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9A" w:rsidRPr="00BD6F77" w:rsidRDefault="00784E9A" w:rsidP="00784E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Профессионально-ориентированные задачи к экзамену</w:t>
      </w:r>
    </w:p>
    <w:p w:rsidR="00784E9A" w:rsidRPr="00BD6F77" w:rsidRDefault="00784E9A" w:rsidP="00784E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02.04 Проведение медицинского обследования с целью диагностики, назначения и проведения лечения заболеваний акушерско-гинекологического профиля</w:t>
      </w:r>
    </w:p>
    <w:p w:rsidR="00784E9A" w:rsidRPr="00BD6F77" w:rsidRDefault="00784E9A" w:rsidP="00784E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E9A" w:rsidRPr="00BD6F77" w:rsidRDefault="00723AED" w:rsidP="00723A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</w:t>
      </w:r>
      <w:r w:rsidR="00784E9A"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1.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В родильный дом машиной «скорой помощи» доставлена беременная 25 лет. Жалобы на жажду, плохой сон. В течение двух дней - головная боль, тошнота. Ухудшение состояния наступило 2 недели назад. От предложенной врачом женской консультации госпитализации женщина отказалась в связи 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переездом на другую квартиру. 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>Объективно: рост 163 см, вес 78 кг. Кожа чистая, бледная, отмечается одутловатость лица. Пульс 96 ударов в 1 минуту, АД 160/110, 175/120 мм ртутного столба. На передней брюшной стенке и голенях у беременной отмечаются умеренные отеки. В моче белок 1,65 г/л. Матка соответствует сроку 33 - 34 недели беременности (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гестационный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срок 35 недель). Положение плода продольное, предлежит головка, подвижна над входом в малый таз. Сердцебиение плода ритмичное, приглушено, 144 - 150 ударов в 1 минуту.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Перечислите дополнительные методы диагностики и расскажите о лечении патологии.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Задача 2 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Пациентка Е. 22 года, обратилась на ФАП к фельдшеру 3 июля. Жалобы на отсутствие менструации, тошноту по утрам, отвращение к запахам. 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Анамнез: последняя менструация была 8 мая. Менструации с 12 лет регулярные, через 27 - 28 дней, по 3 - 4 дня, умеренные, безболезненные. 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Объективно: общее состояние удовлетворительное АД -110/80 мм рт. ст. Со стороны внутренних органов патологических изменений не обнаружено. При осмотре влагалищными зеркалами: слизистая оболочка влагалища и шейки матки синюшная.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Бимануальное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исследование: наружные половые органы развиты правильно, влагалище узкое, матка увеличена до размеров гусиного яйца, мягковатой консистенции, придатки без изменений, выделения светлые. 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Перечислите дополнительные методы диагностики. Определить срок беременности и </w:t>
      </w:r>
      <w:r w:rsidRPr="00BD6F77">
        <w:rPr>
          <w:rFonts w:ascii="Times New Roman" w:eastAsia="Calibri" w:hAnsi="Times New Roman" w:cs="Times New Roman"/>
          <w:sz w:val="28"/>
          <w:szCs w:val="28"/>
        </w:rPr>
        <w:t>предполагаемый срок родов.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3.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28 января Мария пришла на очередной прием по беременности к фельдшеру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ФАПа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>. Последняя менструация у Марии была 15 июля. Состояние удовлетворительное. Матка нормального тонуса. Высота дна матки равна 29 см, окружность живота - 85 см – соответствует сроку беременности 28 недель. При выполнении приемов наружного акушерского исследования (Леопольда-Левицкого), выявлено: в дне матки определяется крупная мягкая часть плода, над входом в малый таз крупная плотная баллотирующая часть плода. Сердцебиение плода ясное, ритмичное 130 ударов в минуту слева ниже пупка.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>2. Рассчитайте дату предполагаемого срока родов.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>3. Какая документация оформляется на данном сроке беременности, и какие обследования назначат в женской консультации?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4.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Пациентка С., 28 лет, поступила в приемный покой родильного дома с жалобами на схваткообразные боли внизу живота в течение 2 часов, жидкие выделения из половых путей. По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кардиотокографии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регистрируется родовая деятельность. В анамнезе - преждевременные роды через естественные родовые </w:t>
      </w:r>
      <w:r w:rsidRPr="00BD6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пути в сроке 35 недель. Настоящая беременность вторая, срок беременности - 34 недели. Объективно: рост 158 см, вес 68 кг, АД 120/80 мм рт. ст. Матка соответствует сроку 34 недели, в тонусе. Живот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овоидной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формы, окружность живота 100 см., высота стояния дна матки 32 см. В зеркалах: подтекают светлые околоплодные воды. Вагинально: влагалище рожавшей женщины, шейка матки сглажена, раскрытие 4 см, края маточного зева мягкие. Плодный пузырь отсутствует. 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>3. Рассчитайте допустимую кровопотерю, предполагаемую массу плода.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5.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Фельдшер скорой помощи приехал на вызов к беременной Е. М. 20 лет. Срок беременности 39 - 40 недель. Жалобы: на схваткообразные боли в животе, начавшиеся 6 часов назад. Анамнез: беременность первая, протекала без осложнений. Объективно: общее состояние удовлетворительное. Вес 64 кг. 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АД 120/80 мм рт. ст. Живот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овоидной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формы, окружность живота 100 см., высота стояния дна матки 34 см. В правой боковой стороне матки пальпируется гладкая, широкая поверхность плода, в левой - мелкие подвижные бугорки.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Над входом в малый таз прощупывается крупная, плотная, баллотирующая часть плода. Сердцебиение плода ясное, ритмичное, 136 ударов в минуту, справа ниже пупка. 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>3. Рассчитайте допустимую кровопотерю, предполагаемую массу плода.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6.</w:t>
      </w:r>
    </w:p>
    <w:p w:rsidR="00784E9A" w:rsidRPr="00BD6F77" w:rsidRDefault="00784E9A" w:rsidP="00784E9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>Фельдшер скорой помощи осматривает женщину, кормящую мать, 25-ти лет (</w:t>
      </w: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назад были срочные первые роды)</w:t>
      </w:r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Женщина жалуется, что у нее </w:t>
      </w: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 назад появились распирающие боли в левой молочной железе, </w:t>
      </w: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температура тела по вечерам до </w:t>
      </w:r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>39</w:t>
      </w:r>
      <w:r w:rsidRPr="00BD6F77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0</w:t>
      </w:r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Лечилась водочными компрессами, самостоятельно пыталась сцеживать молоко. </w:t>
      </w:r>
    </w:p>
    <w:p w:rsidR="00784E9A" w:rsidRPr="00BD6F77" w:rsidRDefault="00784E9A" w:rsidP="00784E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определяется инфильтрат в молочной железе, гиперемия, флюктуация нечеткая. </w:t>
      </w:r>
      <w:proofErr w:type="gramStart"/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болезненные лимфоузлы в левой подмышечной области.</w:t>
      </w:r>
      <w:proofErr w:type="gramEnd"/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Перечислите дополнительные методы диагностики и расскажите о лечении патологии.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7.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>Фельдшеру отделения послеродовых заболеваний вечером на обходе родильница 23 лет пожаловалась на чувство жара, озноб, головную боль и боли внизу живота.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анамнезе половая жизнь с 16 лет, 2 искусственных аборта, хронический аднексит, трихомониаз. Брак не регистрирован. Женскую консультацию посетила несколько раз, не полностью 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>обследована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Три дня назад произошли первые срочные роды живым доношенным мальчиком массой 3600. В родах - преждевременное излитие околоплодных вод. Безводный период 20 часов. Первичная и вторичная родовая слабость.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>Родостимуляция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окситоцином. От назначения антибиотиков отказалась. Фельдшер измерил температура тела - 38,6°С, пульс - 96 уд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минуту, АД 110/70 мм. рт. ст. Матка на 2 см ниже пупка, болезненная, мягковатой консистенции.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>Лохии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>бурые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неприятным запахом.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Перечислите дополнительные методы диагностики и расскажите о лечении патологии.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8.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машине скорой помощи, роженица после очередной потуги родила доношенную девочку. Объективно: общее состояние удовлетворительное. АД -120/80 мм рт. ст. Пульс 80 ударов в минуту. Через 10 минут после рождения ребенка появилось кровотечение из половых органов, кровопотеря приблизительно - 100 - 150 мл. Лигатура, наложенная на пуповину у половой щели, опустилась на 10 - 15 см, при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потуживании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удлиняется, при надавливании ребром ладони над симфизом не втягивается во влагалище. 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9.</w:t>
      </w:r>
    </w:p>
    <w:p w:rsidR="00784E9A" w:rsidRPr="00BD6F77" w:rsidRDefault="00784E9A" w:rsidP="00784E9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>Фельдшер скорой помощи приехал на вызов к беременной О.Н. 26 лет. Жалобы на схватки, начавшиеся 4 часа тому назад, и усиление шевеления плода. Анамнез: беременность доношенная, но протекала с осложнениями. Объективно: общее состояние удовлетворительное, АД 120/80 мм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т. ст. Пульс - 74 ударов в минуту. Живот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овоидной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формы, положение плода продольное, предлежит головка. Схватки по 25 - 30 секунд через 6 - 7 минут. При аускультации - сердцебиение плода приглушено, частота 100 ударов в минуту. 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Расскажите о медикаментозной терапии патологии с целью профилактики осложнений у плода.</w:t>
      </w:r>
    </w:p>
    <w:p w:rsidR="00784E9A" w:rsidRPr="00BD6F77" w:rsidRDefault="00784E9A" w:rsidP="00784E9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10.</w:t>
      </w:r>
    </w:p>
    <w:p w:rsidR="00784E9A" w:rsidRPr="00BD6F77" w:rsidRDefault="00784E9A" w:rsidP="00784E9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>На ФАП к фельдшеру обратилась женщина 25 лет. Жалобы: на потерю аппетита и неоднократную рвоту, не связанную с приемом пищи. Анамнез: менструация с 13 лет без особенностей, последняя менструация 3 месяца тому назад. Замужем, от беременности не предохранялась. Объективно: рост 160 см, вес 65 кг. Кожные покровы бледные, сухие, язык обложен белым налетом. Пульс 90 ударов в минуту. АД 100/70 мм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т. ст., молочные железы увеличены, </w:t>
      </w:r>
      <w:r w:rsidRPr="00BD6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напряжены. Рвота 10 раз в сутки.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Бимануальное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исследование: наружные половые органы развиты правильно, слизистая влагалища и шейки матки синюшны, своды свободные. Матка в нормальном положении, размягчена, увеличена до размеров головки новорожденного, придатки не увеличены.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Расскажите о принципах лечения патологии.</w:t>
      </w:r>
    </w:p>
    <w:p w:rsidR="00784E9A" w:rsidRPr="00BD6F77" w:rsidRDefault="00784E9A" w:rsidP="00784E9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11.</w:t>
      </w:r>
    </w:p>
    <w:p w:rsidR="00784E9A" w:rsidRPr="00BD6F77" w:rsidRDefault="00784E9A" w:rsidP="00784E9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>На ФАП к фельдшеру на очередной осмотр приглашена беременная женщина 19 лет, срок беременности 32 недели. При сборе субъективной информации выявлено, что у беременной появились жажда, уменьшение количества мочи, и отеки на ногах. Объективно: рост 158 см. масса тела 62 кг, за неделю прибавка массы тела составила 450 грамм. АД 130/80, 125/75 мм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т. ст., пульс 80 ударов в минуту. Со стороны внутренних органов без патологии. На стопах и голенях отеки. Окружность живота 75 см. Высота дна матки 30 см. Положение плода продольное, первая позиция, предлежит головка, баллотирует над входом в малый таз, сердцебиение плода 130 ударов в минуту. При проведении пробы с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сульфасалициловой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кислотой в моче обнаружен белок.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Расскажите о принципах лечения патологии.</w:t>
      </w:r>
    </w:p>
    <w:p w:rsidR="00784E9A" w:rsidRPr="00BD6F77" w:rsidRDefault="00784E9A" w:rsidP="00784E9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12.</w:t>
      </w:r>
    </w:p>
    <w:p w:rsidR="00784E9A" w:rsidRPr="00BD6F77" w:rsidRDefault="00784E9A" w:rsidP="00784E9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Фельдшер ФАП вызван на дом к роженице 32 лет, срок беременности 33 недели. Жалобы на схваткообразные боли внизу живота и пояснице. Анамнез: менструальная функция без особенности. Брак первый. Данная беременность третья. Первая беременность закончилась пять лет назад срочными родами, вторая беременность - два года назад искусственным абортом. Состоит на учете по поводу беременности у фельдшера с 12 недель. Беременность протекала без </w:t>
      </w:r>
      <w:r w:rsidRPr="00BD6F77">
        <w:rPr>
          <w:rFonts w:ascii="Times New Roman" w:eastAsia="Calibri" w:hAnsi="Times New Roman" w:cs="Times New Roman"/>
          <w:sz w:val="28"/>
          <w:szCs w:val="28"/>
        </w:rPr>
        <w:lastRenderedPageBreak/>
        <w:t>осложнений. Боли появились после физического напряжения (подъем тяжести). Объективно: состояние удовлетворительное, кожа и слизистые чистые, АД 120/80 и 115/75 мм рт. ст., пульс 85 ударов в минуту, окружность живота 80 см., высота стояния дна матки 30 см., положение плода продольное, предлежит головка, которая располагается над входом в малый таз, подвижная. При аускультации выслушивается ясное сердцебиение плода, с частотой 130 ударов в минуту. При пальпации матка в тонусе, продолжительность схваток по 25 секунд через 10 минут. Во время объективного исследования из половых путей начали подтекать светлые околоплодные воды в умеренном количестве.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Расскажите о внутриутробной медикаментозной поддержке плода.</w:t>
      </w:r>
    </w:p>
    <w:p w:rsidR="00784E9A" w:rsidRPr="00BD6F77" w:rsidRDefault="00784E9A" w:rsidP="00784E9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13.</w:t>
      </w:r>
    </w:p>
    <w:p w:rsidR="00784E9A" w:rsidRPr="00BD6F77" w:rsidRDefault="00784E9A" w:rsidP="00784E9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Фельдшера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ФАПа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вызвали к роженице 35 лет, 30 ноября. Жалобы: на </w:t>
      </w:r>
      <w:proofErr w:type="spellStart"/>
      <w:r w:rsidRPr="00BD6F77">
        <w:rPr>
          <w:rFonts w:ascii="Times New Roman" w:eastAsia="Calibri" w:hAnsi="Times New Roman" w:cs="Times New Roman"/>
          <w:sz w:val="28"/>
          <w:szCs w:val="28"/>
        </w:rPr>
        <w:t>подтекание</w:t>
      </w:r>
      <w:proofErr w:type="spell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околоплодных вод, в течение двух часов и схваткообразные боли внизу живота. Анамнез: половая жизнь с 28 лет. Две первые беременности закончились искусственными медицинскими абортами, которые, со слов самой женщины, протекали без осложнений. После второго аборта в течение 5 лет беременность не наступала. Настоящая беременность - третья. Последняя менструация 22 февраля. На учете у фельдшера ФАП и в женской консультации не состояла. Объективно: правильного телосложения, температура - 36,7</w:t>
      </w:r>
      <w:r w:rsidRPr="00BD6F77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>, пульс - 76 ударов в минуту. АД 115/70 - 120/75 мм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D6F7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D6F77">
        <w:rPr>
          <w:rFonts w:ascii="Times New Roman" w:eastAsia="Calibri" w:hAnsi="Times New Roman" w:cs="Times New Roman"/>
          <w:sz w:val="28"/>
          <w:szCs w:val="28"/>
        </w:rPr>
        <w:t>т. ст. Живот отвислый, окружность - 110 см. Высота дна матки - 28 см, предполагаемая масса плода – 3 000 грамм. Размеры таза: 25 – 28 – 31 - 20. Головка плода определяется слева, тазовый конец - справа, предлежащая часть отсутствует. Сердцебиение плода 148 ударов в минуту ритмичное, ясное, слева на уровне пупка. Схватки по 25 - 30 секунд, через 6 - 8 минут. Подтекают светлые воды в умеренном количестве.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Сформулируйте диагноз и обоснуйте его.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784E9A" w:rsidRPr="00BD6F77" w:rsidRDefault="00784E9A" w:rsidP="00784E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D6F77">
        <w:rPr>
          <w:rFonts w:ascii="Times New Roman" w:eastAsia="Calibri" w:hAnsi="Times New Roman" w:cs="Times New Roman"/>
          <w:sz w:val="28"/>
          <w:szCs w:val="28"/>
        </w:rPr>
        <w:t>Перечислите профилактические мероприятия в период беременности, необходимые для предупреждения данной патологии.</w:t>
      </w:r>
      <w:bookmarkStart w:id="0" w:name="_GoBack"/>
      <w:bookmarkEnd w:id="0"/>
    </w:p>
    <w:sectPr w:rsidR="00784E9A" w:rsidRPr="00BD6F77" w:rsidSect="00784E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40"/>
    <w:multiLevelType w:val="hybridMultilevel"/>
    <w:tmpl w:val="8676C98C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95A11"/>
    <w:multiLevelType w:val="singleLevel"/>
    <w:tmpl w:val="B9CA08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1D947157"/>
    <w:multiLevelType w:val="hybridMultilevel"/>
    <w:tmpl w:val="EF1229DC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D3A67"/>
    <w:multiLevelType w:val="hybridMultilevel"/>
    <w:tmpl w:val="880CA34E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585729"/>
    <w:multiLevelType w:val="hybridMultilevel"/>
    <w:tmpl w:val="ED20A2AE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A40861"/>
    <w:multiLevelType w:val="hybridMultilevel"/>
    <w:tmpl w:val="28047190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D14AB"/>
    <w:multiLevelType w:val="hybridMultilevel"/>
    <w:tmpl w:val="1C5442B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27780"/>
    <w:multiLevelType w:val="hybridMultilevel"/>
    <w:tmpl w:val="663EC2E6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C0476"/>
    <w:multiLevelType w:val="hybridMultilevel"/>
    <w:tmpl w:val="A754B04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37218"/>
    <w:multiLevelType w:val="hybridMultilevel"/>
    <w:tmpl w:val="948A00B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1160C"/>
    <w:multiLevelType w:val="hybridMultilevel"/>
    <w:tmpl w:val="0B0ADA7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27910"/>
    <w:multiLevelType w:val="hybridMultilevel"/>
    <w:tmpl w:val="446AF2B8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6367D0"/>
    <w:multiLevelType w:val="hybridMultilevel"/>
    <w:tmpl w:val="C22E171A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12ADE"/>
    <w:multiLevelType w:val="hybridMultilevel"/>
    <w:tmpl w:val="6B2AC77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60DA0"/>
    <w:multiLevelType w:val="hybridMultilevel"/>
    <w:tmpl w:val="824C147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14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  <w:num w:numId="13">
    <w:abstractNumId w:val="1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BB"/>
    <w:rsid w:val="00215ABB"/>
    <w:rsid w:val="002B5A29"/>
    <w:rsid w:val="00723AED"/>
    <w:rsid w:val="00784E9A"/>
    <w:rsid w:val="00BD6F77"/>
    <w:rsid w:val="00C55045"/>
    <w:rsid w:val="00E06A24"/>
    <w:rsid w:val="00F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5E16"/>
    <w:rPr>
      <w:b/>
      <w:bCs/>
    </w:rPr>
  </w:style>
  <w:style w:type="table" w:styleId="a4">
    <w:name w:val="Table Grid"/>
    <w:basedOn w:val="a1"/>
    <w:uiPriority w:val="59"/>
    <w:rsid w:val="00FB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5E1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5E16"/>
    <w:rPr>
      <w:b/>
      <w:bCs/>
    </w:rPr>
  </w:style>
  <w:style w:type="table" w:styleId="a4">
    <w:name w:val="Table Grid"/>
    <w:basedOn w:val="a1"/>
    <w:uiPriority w:val="59"/>
    <w:rsid w:val="00FB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5E1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1774</Words>
  <Characters>10113</Characters>
  <Application>Microsoft Office Word</Application>
  <DocSecurity>0</DocSecurity>
  <Lines>84</Lines>
  <Paragraphs>23</Paragraphs>
  <ScaleCrop>false</ScaleCrop>
  <Company/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2024-05-26T10:14:00Z</dcterms:created>
  <dcterms:modified xsi:type="dcterms:W3CDTF">2026-04-29T02:41:00Z</dcterms:modified>
</cp:coreProperties>
</file>